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D55" w:rsidRPr="00811D55" w:rsidRDefault="00811D55" w:rsidP="00811D5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Pr="00811D55">
        <w:rPr>
          <w:rFonts w:ascii="Times New Roman" w:eastAsia="Times New Roman" w:hAnsi="Times New Roman" w:cs="Times New Roman"/>
          <w:color w:val="000000"/>
          <w:sz w:val="24"/>
          <w:szCs w:val="24"/>
          <w:lang w:eastAsia="en-GB"/>
        </w:rPr>
        <w:t>PATVIRTINTA</w:t>
      </w:r>
    </w:p>
    <w:p w:rsidR="00811D55" w:rsidRPr="00811D55" w:rsidRDefault="00811D55" w:rsidP="00811D55">
      <w:pPr>
        <w:spacing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Pr="00811D55">
        <w:rPr>
          <w:rFonts w:ascii="Times New Roman" w:eastAsia="Times New Roman" w:hAnsi="Times New Roman" w:cs="Times New Roman"/>
          <w:color w:val="000000"/>
          <w:sz w:val="24"/>
          <w:szCs w:val="24"/>
          <w:lang w:eastAsia="en-GB"/>
        </w:rPr>
        <w:t>Šiaulių ,,Ringuvos“ mokyklos</w:t>
      </w:r>
    </w:p>
    <w:p w:rsidR="00811D55" w:rsidRPr="00811D55" w:rsidRDefault="00811D55" w:rsidP="00811D55">
      <w:pPr>
        <w:spacing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direktoriaus 2024 m. kovo 18</w:t>
      </w:r>
      <w:r w:rsidRPr="00811D55">
        <w:rPr>
          <w:rFonts w:ascii="Times New Roman" w:eastAsia="Times New Roman" w:hAnsi="Times New Roman" w:cs="Times New Roman"/>
          <w:color w:val="000000"/>
          <w:sz w:val="24"/>
          <w:szCs w:val="24"/>
          <w:lang w:eastAsia="en-GB"/>
        </w:rPr>
        <w:t xml:space="preserve"> d.                                                                                                  </w:t>
      </w:r>
    </w:p>
    <w:p w:rsidR="00811D55" w:rsidRDefault="00811D55" w:rsidP="00811D55">
      <w:pP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įsakymu Nr. TOV-19</w:t>
      </w:r>
      <w:r w:rsidRPr="00811D55">
        <w:rPr>
          <w:rFonts w:ascii="Times New Roman" w:eastAsia="Times New Roman" w:hAnsi="Times New Roman" w:cs="Times New Roman"/>
          <w:color w:val="000000"/>
          <w:sz w:val="24"/>
          <w:szCs w:val="24"/>
          <w:lang w:eastAsia="en-GB"/>
        </w:rPr>
        <w:t xml:space="preserve">                                                                                        </w:t>
      </w:r>
    </w:p>
    <w:p w:rsidR="00811D55" w:rsidRDefault="00811D55" w:rsidP="00811D55">
      <w:pPr>
        <w:rPr>
          <w:rFonts w:ascii="Times New Roman" w:hAnsi="Times New Roman" w:cs="Times New Roman"/>
          <w:b/>
          <w:sz w:val="24"/>
          <w:szCs w:val="24"/>
        </w:rPr>
      </w:pPr>
    </w:p>
    <w:p w:rsidR="0011301E" w:rsidRDefault="0011301E" w:rsidP="00C45EAD">
      <w:pPr>
        <w:spacing w:after="0"/>
        <w:jc w:val="center"/>
        <w:rPr>
          <w:rFonts w:ascii="Times New Roman" w:hAnsi="Times New Roman" w:cs="Times New Roman"/>
          <w:b/>
          <w:sz w:val="24"/>
          <w:szCs w:val="24"/>
        </w:rPr>
      </w:pPr>
      <w:r w:rsidRPr="0011301E">
        <w:rPr>
          <w:rFonts w:ascii="Times New Roman" w:hAnsi="Times New Roman" w:cs="Times New Roman"/>
          <w:b/>
          <w:sz w:val="24"/>
          <w:szCs w:val="24"/>
        </w:rPr>
        <w:t xml:space="preserve">ŠIAULIŲ „RINGUVOS“ MOKYKLOS MOKINIŲ MOKYMOSI </w:t>
      </w:r>
      <w:r>
        <w:rPr>
          <w:rFonts w:ascii="Times New Roman" w:hAnsi="Times New Roman" w:cs="Times New Roman"/>
          <w:b/>
          <w:sz w:val="24"/>
          <w:szCs w:val="24"/>
        </w:rPr>
        <w:t xml:space="preserve">PASIEKIMŲ VERTINIMO </w:t>
      </w:r>
      <w:r w:rsidRPr="0011301E">
        <w:rPr>
          <w:rFonts w:ascii="Times New Roman" w:hAnsi="Times New Roman" w:cs="Times New Roman"/>
          <w:b/>
          <w:sz w:val="24"/>
          <w:szCs w:val="24"/>
        </w:rPr>
        <w:t>IR VERTINIMO REZULTATŲ PANAUDOJIMO TVARKOS APRAŠAS</w:t>
      </w:r>
    </w:p>
    <w:p w:rsidR="00C45EAD" w:rsidRDefault="00C45EAD" w:rsidP="00C45EAD">
      <w:pPr>
        <w:spacing w:after="0"/>
        <w:jc w:val="center"/>
        <w:rPr>
          <w:rFonts w:ascii="Times New Roman" w:hAnsi="Times New Roman" w:cs="Times New Roman"/>
          <w:b/>
          <w:sz w:val="24"/>
          <w:szCs w:val="24"/>
        </w:rPr>
      </w:pPr>
    </w:p>
    <w:p w:rsidR="0011301E" w:rsidRPr="00ED7DF9" w:rsidRDefault="0011301E" w:rsidP="0011301E">
      <w:pPr>
        <w:jc w:val="center"/>
        <w:rPr>
          <w:rFonts w:ascii="Times New Roman" w:hAnsi="Times New Roman" w:cs="Times New Roman"/>
          <w:b/>
          <w:sz w:val="24"/>
          <w:szCs w:val="24"/>
        </w:rPr>
      </w:pPr>
      <w:r w:rsidRPr="00ED7DF9">
        <w:rPr>
          <w:rFonts w:ascii="Times New Roman" w:hAnsi="Times New Roman" w:cs="Times New Roman"/>
          <w:b/>
          <w:sz w:val="24"/>
          <w:szCs w:val="24"/>
        </w:rPr>
        <w:t>I SKYRIUS</w:t>
      </w:r>
    </w:p>
    <w:p w:rsidR="0011301E" w:rsidRPr="00ED7DF9" w:rsidRDefault="0011301E" w:rsidP="0011301E">
      <w:pPr>
        <w:jc w:val="center"/>
        <w:rPr>
          <w:rFonts w:ascii="Times New Roman" w:hAnsi="Times New Roman" w:cs="Times New Roman"/>
          <w:b/>
          <w:sz w:val="24"/>
          <w:szCs w:val="24"/>
        </w:rPr>
      </w:pPr>
      <w:r w:rsidRPr="00ED7DF9">
        <w:rPr>
          <w:rFonts w:ascii="Times New Roman" w:hAnsi="Times New Roman" w:cs="Times New Roman"/>
          <w:b/>
          <w:sz w:val="24"/>
          <w:szCs w:val="24"/>
        </w:rPr>
        <w:t>BENDROSIOS NUOSTATOS</w:t>
      </w:r>
    </w:p>
    <w:p w:rsidR="0011301E" w:rsidRPr="00A327D6" w:rsidRDefault="00A327D6" w:rsidP="00A327D6">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1. </w:t>
      </w:r>
      <w:r w:rsidR="0011301E" w:rsidRPr="00A327D6">
        <w:rPr>
          <w:rFonts w:ascii="Times New Roman" w:hAnsi="Times New Roman" w:cs="Times New Roman"/>
          <w:sz w:val="24"/>
          <w:szCs w:val="24"/>
        </w:rPr>
        <w:t>Šiaulių „Ringuvos“ mokyklos mokinių mokymosi pasiekimų vertinimo ir vertinimo rezultatų panaudojimo tvarkos aprašas (toliau- Aprašas) apibrėžia mokinių mokymosi pasiekimų vertinimo tikslus ir</w:t>
      </w:r>
      <w:r w:rsidR="00974339" w:rsidRPr="00A327D6">
        <w:rPr>
          <w:rFonts w:ascii="Times New Roman" w:hAnsi="Times New Roman" w:cs="Times New Roman"/>
          <w:sz w:val="24"/>
          <w:szCs w:val="24"/>
        </w:rPr>
        <w:t xml:space="preserve"> </w:t>
      </w:r>
      <w:r w:rsidR="0011301E" w:rsidRPr="00A327D6">
        <w:rPr>
          <w:rFonts w:ascii="Times New Roman" w:hAnsi="Times New Roman" w:cs="Times New Roman"/>
          <w:sz w:val="24"/>
          <w:szCs w:val="24"/>
        </w:rPr>
        <w:t>būdus, vertinimo lygmenis ir principus, mokinių kompetencijų vertinimą ir vertinimo rezultatų panaudojimo tvarką.</w:t>
      </w:r>
      <w:r w:rsidR="00974339" w:rsidRPr="00A327D6">
        <w:rPr>
          <w:rFonts w:ascii="Times New Roman" w:hAnsi="Times New Roman" w:cs="Times New Roman"/>
          <w:sz w:val="24"/>
          <w:szCs w:val="24"/>
        </w:rPr>
        <w:t xml:space="preserve"> </w:t>
      </w:r>
      <w:r w:rsidR="0011301E" w:rsidRPr="00A327D6">
        <w:rPr>
          <w:rFonts w:ascii="Times New Roman" w:hAnsi="Times New Roman" w:cs="Times New Roman"/>
          <w:sz w:val="24"/>
          <w:szCs w:val="24"/>
        </w:rPr>
        <w:t>Šiame Apraše mokinių mokymosi pasiekimai apima ir mokinio pažangą, mokinio nuolatinį augimą</w:t>
      </w:r>
      <w:r w:rsidR="00974339" w:rsidRPr="00A327D6">
        <w:rPr>
          <w:rFonts w:ascii="Times New Roman" w:hAnsi="Times New Roman" w:cs="Times New Roman"/>
          <w:sz w:val="24"/>
          <w:szCs w:val="24"/>
        </w:rPr>
        <w:t xml:space="preserve"> ir judėjimą iškeltų tikslų link bei ugdymo rezultatus, kurie atspindi mokinių įgytas kompetencijas.</w:t>
      </w:r>
    </w:p>
    <w:p w:rsidR="00974339" w:rsidRPr="00A327D6" w:rsidRDefault="00A327D6" w:rsidP="00A327D6">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2. </w:t>
      </w:r>
      <w:r w:rsidR="00974339" w:rsidRPr="00A327D6">
        <w:rPr>
          <w:rFonts w:ascii="Times New Roman" w:hAnsi="Times New Roman" w:cs="Times New Roman"/>
          <w:sz w:val="24"/>
          <w:szCs w:val="24"/>
        </w:rPr>
        <w:t>Mokinių įgytų kompetencijų vertinimas yra integrali ugdymo proceso dalis. Tai mokytojo ir mokinio tarpusavio sąveika, kurios metu kaupiama informacija apie mokinio mokymąsi, pažangą ir įvairiais būdais teikiamas grįžtamasis ryšys mokiniui.</w:t>
      </w:r>
    </w:p>
    <w:p w:rsidR="002023AC" w:rsidRDefault="002023AC" w:rsidP="002023AC">
      <w:pPr>
        <w:pStyle w:val="Sraopastraipa"/>
        <w:spacing w:after="0"/>
        <w:jc w:val="both"/>
        <w:rPr>
          <w:rFonts w:ascii="Times New Roman" w:hAnsi="Times New Roman" w:cs="Times New Roman"/>
          <w:sz w:val="24"/>
          <w:szCs w:val="24"/>
        </w:rPr>
      </w:pPr>
    </w:p>
    <w:p w:rsidR="00974339" w:rsidRPr="00ED7DF9" w:rsidRDefault="00974339" w:rsidP="0049496D">
      <w:pPr>
        <w:ind w:left="360"/>
        <w:jc w:val="both"/>
        <w:rPr>
          <w:rFonts w:ascii="Times New Roman" w:hAnsi="Times New Roman" w:cs="Times New Roman"/>
          <w:b/>
          <w:sz w:val="24"/>
          <w:szCs w:val="24"/>
        </w:rPr>
      </w:pPr>
      <w:r w:rsidRPr="00ED7DF9">
        <w:rPr>
          <w:rFonts w:ascii="Times New Roman" w:hAnsi="Times New Roman" w:cs="Times New Roman"/>
          <w:b/>
          <w:sz w:val="24"/>
          <w:szCs w:val="24"/>
        </w:rPr>
        <w:t xml:space="preserve">                                                                II SKYRIUS</w:t>
      </w:r>
    </w:p>
    <w:p w:rsidR="00974339" w:rsidRDefault="00974339" w:rsidP="002023AC">
      <w:pPr>
        <w:spacing w:after="0"/>
        <w:ind w:left="360"/>
        <w:jc w:val="both"/>
        <w:rPr>
          <w:rFonts w:ascii="Times New Roman" w:hAnsi="Times New Roman" w:cs="Times New Roman"/>
          <w:b/>
          <w:sz w:val="24"/>
          <w:szCs w:val="24"/>
        </w:rPr>
      </w:pPr>
      <w:r>
        <w:rPr>
          <w:rFonts w:ascii="Times New Roman" w:hAnsi="Times New Roman" w:cs="Times New Roman"/>
          <w:sz w:val="24"/>
          <w:szCs w:val="24"/>
        </w:rPr>
        <w:t xml:space="preserve">                </w:t>
      </w:r>
      <w:r w:rsidRPr="00ED7DF9">
        <w:rPr>
          <w:rFonts w:ascii="Times New Roman" w:hAnsi="Times New Roman" w:cs="Times New Roman"/>
          <w:b/>
          <w:sz w:val="24"/>
          <w:szCs w:val="24"/>
        </w:rPr>
        <w:t>MOKINIŲ MOKYMOSI PASIEKIMŲ VERTINIMO TIKSLAI IR BŪDAI</w:t>
      </w:r>
    </w:p>
    <w:p w:rsidR="002023AC" w:rsidRPr="00ED7DF9" w:rsidRDefault="002023AC" w:rsidP="002023AC">
      <w:pPr>
        <w:spacing w:after="0"/>
        <w:ind w:left="360"/>
        <w:jc w:val="both"/>
        <w:rPr>
          <w:rFonts w:ascii="Times New Roman" w:hAnsi="Times New Roman" w:cs="Times New Roman"/>
          <w:b/>
          <w:sz w:val="24"/>
          <w:szCs w:val="24"/>
        </w:rPr>
      </w:pPr>
    </w:p>
    <w:p w:rsidR="00974339" w:rsidRPr="00A327D6" w:rsidRDefault="00A327D6" w:rsidP="00A327D6">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3. </w:t>
      </w:r>
      <w:r w:rsidR="00974339" w:rsidRPr="00A327D6">
        <w:rPr>
          <w:rFonts w:ascii="Times New Roman" w:hAnsi="Times New Roman" w:cs="Times New Roman"/>
          <w:sz w:val="24"/>
          <w:szCs w:val="24"/>
        </w:rPr>
        <w:t>Mokinių mokymosi pasiekimų vertinimo tikslai:</w:t>
      </w:r>
    </w:p>
    <w:p w:rsidR="00974339" w:rsidRPr="00A327D6" w:rsidRDefault="00A327D6" w:rsidP="00A327D6">
      <w:pPr>
        <w:spacing w:after="0"/>
        <w:ind w:firstLine="851"/>
        <w:jc w:val="both"/>
        <w:rPr>
          <w:rFonts w:ascii="Times New Roman" w:hAnsi="Times New Roman" w:cs="Times New Roman"/>
          <w:sz w:val="24"/>
          <w:szCs w:val="24"/>
        </w:rPr>
      </w:pPr>
      <w:r>
        <w:rPr>
          <w:rFonts w:ascii="Times New Roman" w:hAnsi="Times New Roman" w:cs="Times New Roman"/>
          <w:b/>
          <w:sz w:val="24"/>
          <w:szCs w:val="24"/>
        </w:rPr>
        <w:t xml:space="preserve">3.1. </w:t>
      </w:r>
      <w:r w:rsidR="00974339" w:rsidRPr="00A327D6">
        <w:rPr>
          <w:rFonts w:ascii="Times New Roman" w:hAnsi="Times New Roman" w:cs="Times New Roman"/>
          <w:b/>
          <w:sz w:val="24"/>
          <w:szCs w:val="24"/>
        </w:rPr>
        <w:t>padėti mokytis.</w:t>
      </w:r>
      <w:r w:rsidR="00974339" w:rsidRPr="00A327D6">
        <w:rPr>
          <w:rFonts w:ascii="Times New Roman" w:hAnsi="Times New Roman" w:cs="Times New Roman"/>
          <w:sz w:val="24"/>
          <w:szCs w:val="24"/>
        </w:rPr>
        <w:t xml:space="preserve"> Vertinimas ugdymo procese skirtas informacijai apie mokinių pasiekimus kaupti. Sukaupta informacija padeda suprasti, kaip formuojasi ryšiai tarp</w:t>
      </w:r>
      <w:r w:rsidR="0049496D" w:rsidRPr="00A327D6">
        <w:rPr>
          <w:rFonts w:ascii="Times New Roman" w:hAnsi="Times New Roman" w:cs="Times New Roman"/>
          <w:sz w:val="24"/>
          <w:szCs w:val="24"/>
        </w:rPr>
        <w:t xml:space="preserve"> mokinio turimos ir naujai įgytos patirties, apmąstyti mokymosi eigą, sėkmių ir nesėkmių priežastis. Šios informacijos pagrindu mokytojo teikiamas grįžtamasis ryšys padeda mokiniui kryptingai mokytis ir įveikti nesėkmes. Šis tikslas įgyvendinamas kasdienio ugdymo praktikoje, taikant įvairias vertinimo ir įsivertinimo strategijas.</w:t>
      </w:r>
    </w:p>
    <w:p w:rsidR="0049496D" w:rsidRPr="00A327D6" w:rsidRDefault="00A327D6" w:rsidP="00A327D6">
      <w:pPr>
        <w:spacing w:after="0"/>
        <w:ind w:firstLine="851"/>
        <w:jc w:val="both"/>
        <w:rPr>
          <w:rFonts w:ascii="Times New Roman" w:hAnsi="Times New Roman" w:cs="Times New Roman"/>
          <w:sz w:val="24"/>
          <w:szCs w:val="24"/>
        </w:rPr>
      </w:pPr>
      <w:r>
        <w:rPr>
          <w:rFonts w:ascii="Times New Roman" w:hAnsi="Times New Roman" w:cs="Times New Roman"/>
          <w:b/>
          <w:sz w:val="24"/>
          <w:szCs w:val="24"/>
        </w:rPr>
        <w:t xml:space="preserve">3.2. </w:t>
      </w:r>
      <w:r w:rsidR="0049496D" w:rsidRPr="00A327D6">
        <w:rPr>
          <w:rFonts w:ascii="Times New Roman" w:hAnsi="Times New Roman" w:cs="Times New Roman"/>
          <w:b/>
          <w:sz w:val="24"/>
          <w:szCs w:val="24"/>
        </w:rPr>
        <w:t>pripažinti ir sertifikuoti rezultatus.</w:t>
      </w:r>
      <w:r w:rsidR="0049496D" w:rsidRPr="00A327D6">
        <w:rPr>
          <w:rFonts w:ascii="Times New Roman" w:hAnsi="Times New Roman" w:cs="Times New Roman"/>
          <w:sz w:val="24"/>
          <w:szCs w:val="24"/>
        </w:rPr>
        <w:t xml:space="preserve"> Šiuo tikslu siekiama nustatyti mokinių mokymosi pasiekimų lygį pasibaigus tam tikram mokymosi laikotarpiui. Šiam tikslui pasiekti kaupiama informacija apie mokinio pasiekimus konkrečiu laikotarpiu.</w:t>
      </w:r>
    </w:p>
    <w:p w:rsidR="0049496D" w:rsidRPr="00A327D6" w:rsidRDefault="00A327D6" w:rsidP="00A327D6">
      <w:pPr>
        <w:spacing w:after="0"/>
        <w:ind w:firstLine="851"/>
        <w:jc w:val="both"/>
        <w:rPr>
          <w:rFonts w:ascii="Times New Roman" w:hAnsi="Times New Roman" w:cs="Times New Roman"/>
          <w:sz w:val="24"/>
          <w:szCs w:val="24"/>
        </w:rPr>
      </w:pPr>
      <w:r>
        <w:rPr>
          <w:rFonts w:ascii="Times New Roman" w:hAnsi="Times New Roman" w:cs="Times New Roman"/>
          <w:b/>
          <w:sz w:val="24"/>
          <w:szCs w:val="24"/>
        </w:rPr>
        <w:t xml:space="preserve">3.3. </w:t>
      </w:r>
      <w:r w:rsidR="0049496D" w:rsidRPr="00A327D6">
        <w:rPr>
          <w:rFonts w:ascii="Times New Roman" w:hAnsi="Times New Roman" w:cs="Times New Roman"/>
          <w:b/>
          <w:sz w:val="24"/>
          <w:szCs w:val="24"/>
        </w:rPr>
        <w:t xml:space="preserve">valdyti ugdymo proceso kokybę.  </w:t>
      </w:r>
      <w:r w:rsidR="00AA1839" w:rsidRPr="00A327D6">
        <w:rPr>
          <w:rFonts w:ascii="Times New Roman" w:hAnsi="Times New Roman" w:cs="Times New Roman"/>
          <w:sz w:val="24"/>
          <w:szCs w:val="24"/>
        </w:rPr>
        <w:t>Šis tikslas orientuotas į mokyklos veiklos tobulinimą ir yra būtinas mokyklos lygmens sprendimams priimti.</w:t>
      </w:r>
    </w:p>
    <w:p w:rsidR="00146F5D" w:rsidRPr="00A327D6" w:rsidRDefault="00A327D6" w:rsidP="00A327D6">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4. </w:t>
      </w:r>
      <w:r w:rsidR="00AA1839" w:rsidRPr="00A327D6">
        <w:rPr>
          <w:rFonts w:ascii="Times New Roman" w:hAnsi="Times New Roman" w:cs="Times New Roman"/>
          <w:sz w:val="24"/>
          <w:szCs w:val="24"/>
        </w:rPr>
        <w:t>Mokinių mokymosi pasiekimų vertinimo tikslams įgyv</w:t>
      </w:r>
      <w:r w:rsidR="00146F5D" w:rsidRPr="00A327D6">
        <w:rPr>
          <w:rFonts w:ascii="Times New Roman" w:hAnsi="Times New Roman" w:cs="Times New Roman"/>
          <w:sz w:val="24"/>
          <w:szCs w:val="24"/>
        </w:rPr>
        <w:t>endinti naudojami šie vertinimo būdai:</w:t>
      </w:r>
    </w:p>
    <w:p w:rsidR="00146F5D" w:rsidRPr="00A327D6" w:rsidRDefault="00A327D6" w:rsidP="00A327D6">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146F5D" w:rsidRPr="00A327D6">
        <w:rPr>
          <w:rFonts w:ascii="Times New Roman" w:hAnsi="Times New Roman" w:cs="Times New Roman"/>
          <w:sz w:val="24"/>
          <w:szCs w:val="24"/>
        </w:rPr>
        <w:t>formuojamasis vertinimas;</w:t>
      </w:r>
    </w:p>
    <w:p w:rsidR="00146F5D" w:rsidRPr="00A327D6" w:rsidRDefault="00A327D6" w:rsidP="00A327D6">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146F5D" w:rsidRPr="00A327D6">
        <w:rPr>
          <w:rFonts w:ascii="Times New Roman" w:hAnsi="Times New Roman" w:cs="Times New Roman"/>
          <w:sz w:val="24"/>
          <w:szCs w:val="24"/>
        </w:rPr>
        <w:t>apibendrinamasis vertinimas.</w:t>
      </w:r>
    </w:p>
    <w:p w:rsidR="00146F5D" w:rsidRPr="00A327D6" w:rsidRDefault="00A327D6" w:rsidP="00A327D6">
      <w:pPr>
        <w:spacing w:after="120"/>
        <w:ind w:firstLine="851"/>
        <w:jc w:val="both"/>
        <w:rPr>
          <w:rFonts w:ascii="Times New Roman" w:hAnsi="Times New Roman" w:cs="Times New Roman"/>
          <w:sz w:val="24"/>
          <w:szCs w:val="24"/>
        </w:rPr>
      </w:pPr>
      <w:r>
        <w:rPr>
          <w:rFonts w:ascii="Times New Roman" w:hAnsi="Times New Roman" w:cs="Times New Roman"/>
          <w:b/>
          <w:sz w:val="24"/>
          <w:szCs w:val="24"/>
        </w:rPr>
        <w:t xml:space="preserve">5. </w:t>
      </w:r>
      <w:r w:rsidR="00146F5D" w:rsidRPr="00A327D6">
        <w:rPr>
          <w:rFonts w:ascii="Times New Roman" w:hAnsi="Times New Roman" w:cs="Times New Roman"/>
          <w:b/>
          <w:sz w:val="24"/>
          <w:szCs w:val="24"/>
        </w:rPr>
        <w:t>Formuojamasis vertinimas</w:t>
      </w:r>
      <w:r w:rsidR="00146F5D" w:rsidRPr="00A327D6">
        <w:rPr>
          <w:rFonts w:ascii="Times New Roman" w:hAnsi="Times New Roman" w:cs="Times New Roman"/>
          <w:sz w:val="24"/>
          <w:szCs w:val="24"/>
        </w:rPr>
        <w:t xml:space="preserve"> apibrėžiamas kaip nuolatinis vertinimas ugdymo metu bei gaunamos informacijos panaudojimas tolesniam mokymui planuoti ar koreguoti. Jis apima:</w:t>
      </w:r>
    </w:p>
    <w:p w:rsidR="00146F5D" w:rsidRDefault="00146F5D" w:rsidP="00A327D6">
      <w:pPr>
        <w:pStyle w:val="Sraopastraipa"/>
        <w:numPr>
          <w:ilvl w:val="0"/>
          <w:numId w:val="2"/>
        </w:numPr>
        <w:spacing w:after="120"/>
        <w:jc w:val="both"/>
        <w:rPr>
          <w:rFonts w:ascii="Times New Roman" w:hAnsi="Times New Roman" w:cs="Times New Roman"/>
          <w:sz w:val="24"/>
          <w:szCs w:val="24"/>
        </w:rPr>
      </w:pPr>
      <w:r>
        <w:rPr>
          <w:rFonts w:ascii="Times New Roman" w:hAnsi="Times New Roman" w:cs="Times New Roman"/>
          <w:sz w:val="24"/>
          <w:szCs w:val="24"/>
        </w:rPr>
        <w:t>esamos mokymosi situacijos diagnozavimą, siekiant tikslingai pasirinkti tinkamą mokymo strategiją, mokymosi turinį, mokinių veiklą;</w:t>
      </w:r>
    </w:p>
    <w:p w:rsidR="00146F5D" w:rsidRDefault="00146F5D" w:rsidP="00A327D6">
      <w:pPr>
        <w:pStyle w:val="Sraopastraipa"/>
        <w:numPr>
          <w:ilvl w:val="0"/>
          <w:numId w:val="2"/>
        </w:numPr>
        <w:spacing w:after="120"/>
        <w:jc w:val="both"/>
        <w:rPr>
          <w:rFonts w:ascii="Times New Roman" w:hAnsi="Times New Roman" w:cs="Times New Roman"/>
          <w:sz w:val="24"/>
          <w:szCs w:val="24"/>
        </w:rPr>
      </w:pPr>
      <w:r>
        <w:rPr>
          <w:rFonts w:ascii="Times New Roman" w:hAnsi="Times New Roman" w:cs="Times New Roman"/>
          <w:sz w:val="24"/>
          <w:szCs w:val="24"/>
        </w:rPr>
        <w:t>sąlygų mokiniams mokytis ir pademonstruoti, ką jie išmoko, sudarymą, leidžiančių kiekvienam mokiniui atskleisti savo gebėjimus;</w:t>
      </w:r>
    </w:p>
    <w:p w:rsidR="00146F5D" w:rsidRDefault="00146F5D" w:rsidP="00146F5D">
      <w:pPr>
        <w:pStyle w:val="Sraopastraipa"/>
        <w:numPr>
          <w:ilvl w:val="0"/>
          <w:numId w:val="2"/>
        </w:numPr>
        <w:jc w:val="both"/>
        <w:rPr>
          <w:rFonts w:ascii="Times New Roman" w:hAnsi="Times New Roman" w:cs="Times New Roman"/>
          <w:sz w:val="24"/>
          <w:szCs w:val="24"/>
        </w:rPr>
      </w:pPr>
      <w:r>
        <w:rPr>
          <w:rFonts w:ascii="Times New Roman" w:hAnsi="Times New Roman" w:cs="Times New Roman"/>
          <w:sz w:val="24"/>
          <w:szCs w:val="24"/>
        </w:rPr>
        <w:t>grįžtamojo ryšio teikimą;</w:t>
      </w:r>
    </w:p>
    <w:p w:rsidR="00146F5D" w:rsidRDefault="00146F5D" w:rsidP="00146F5D">
      <w:pPr>
        <w:pStyle w:val="Sraopastraipa"/>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sąlygų mokiniams mokytis su bendraklasiais ir iš bendraklasių užtikrinimą;</w:t>
      </w:r>
    </w:p>
    <w:p w:rsidR="00146F5D" w:rsidRDefault="00146F5D" w:rsidP="00146F5D">
      <w:pPr>
        <w:pStyle w:val="Sraopastraipa"/>
        <w:numPr>
          <w:ilvl w:val="0"/>
          <w:numId w:val="2"/>
        </w:numPr>
        <w:jc w:val="both"/>
        <w:rPr>
          <w:rFonts w:ascii="Times New Roman" w:hAnsi="Times New Roman" w:cs="Times New Roman"/>
          <w:sz w:val="24"/>
          <w:szCs w:val="24"/>
        </w:rPr>
      </w:pPr>
      <w:r>
        <w:rPr>
          <w:rFonts w:ascii="Times New Roman" w:hAnsi="Times New Roman" w:cs="Times New Roman"/>
          <w:sz w:val="24"/>
          <w:szCs w:val="24"/>
        </w:rPr>
        <w:t>mokinių skatinimą įsivertinti pasiektą rezultatą.</w:t>
      </w:r>
    </w:p>
    <w:p w:rsidR="00146F5D" w:rsidRPr="002416A0" w:rsidRDefault="002416A0" w:rsidP="002416A0">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6. </w:t>
      </w:r>
      <w:r w:rsidR="007E289D" w:rsidRPr="002416A0">
        <w:rPr>
          <w:rFonts w:ascii="Times New Roman" w:hAnsi="Times New Roman" w:cs="Times New Roman"/>
          <w:sz w:val="24"/>
          <w:szCs w:val="24"/>
        </w:rPr>
        <w:t>Formuojamojo vertinimo esmė – ne kontroliuoti, o padėti mokytis. Jis padeda numatyti mokymosi perspektyvą, pastiprinti daromą pažangą, sudaro mokiniams ir mokytojams geranoriškai bendradarbiauti. Mokytojas pastebi net menkiausią mokinio pažangą, jo pastangas.</w:t>
      </w:r>
    </w:p>
    <w:p w:rsidR="007E289D" w:rsidRPr="002416A0" w:rsidRDefault="002416A0" w:rsidP="002416A0">
      <w:pPr>
        <w:spacing w:after="0"/>
        <w:ind w:firstLine="851"/>
        <w:rPr>
          <w:rFonts w:ascii="Times New Roman" w:hAnsi="Times New Roman" w:cs="Times New Roman"/>
          <w:sz w:val="24"/>
          <w:szCs w:val="24"/>
        </w:rPr>
      </w:pPr>
      <w:r>
        <w:rPr>
          <w:rFonts w:ascii="Times New Roman" w:hAnsi="Times New Roman" w:cs="Times New Roman"/>
          <w:sz w:val="24"/>
          <w:szCs w:val="24"/>
        </w:rPr>
        <w:t>7. N</w:t>
      </w:r>
      <w:r w:rsidR="007E289D" w:rsidRPr="002416A0">
        <w:rPr>
          <w:rFonts w:ascii="Times New Roman" w:hAnsi="Times New Roman" w:cs="Times New Roman"/>
          <w:sz w:val="24"/>
          <w:szCs w:val="24"/>
        </w:rPr>
        <w:t>esiejamas su pažymiu, jo paskirtis – padrąsinti, paskatinti mokinius.</w:t>
      </w:r>
    </w:p>
    <w:p w:rsidR="007E289D" w:rsidRPr="002416A0" w:rsidRDefault="002416A0" w:rsidP="002416A0">
      <w:pPr>
        <w:spacing w:after="0"/>
        <w:ind w:firstLine="851"/>
        <w:rPr>
          <w:rFonts w:ascii="Times New Roman" w:hAnsi="Times New Roman" w:cs="Times New Roman"/>
          <w:sz w:val="24"/>
          <w:szCs w:val="24"/>
        </w:rPr>
      </w:pPr>
      <w:r>
        <w:rPr>
          <w:rFonts w:ascii="Times New Roman" w:hAnsi="Times New Roman" w:cs="Times New Roman"/>
          <w:sz w:val="24"/>
          <w:szCs w:val="24"/>
        </w:rPr>
        <w:t xml:space="preserve">8. </w:t>
      </w:r>
      <w:r w:rsidR="007E289D" w:rsidRPr="002416A0">
        <w:rPr>
          <w:rFonts w:ascii="Times New Roman" w:hAnsi="Times New Roman" w:cs="Times New Roman"/>
          <w:sz w:val="24"/>
          <w:szCs w:val="24"/>
        </w:rPr>
        <w:t>Formuojamojo vertinimo metu visų klasių mokiniams taikomos šios vertinimo formos;</w:t>
      </w:r>
    </w:p>
    <w:p w:rsidR="007E289D" w:rsidRDefault="007E289D" w:rsidP="0053409B">
      <w:pPr>
        <w:pStyle w:val="Sraopastraipa"/>
        <w:numPr>
          <w:ilvl w:val="0"/>
          <w:numId w:val="2"/>
        </w:numPr>
        <w:rPr>
          <w:rFonts w:ascii="Times New Roman" w:hAnsi="Times New Roman" w:cs="Times New Roman"/>
          <w:sz w:val="24"/>
          <w:szCs w:val="24"/>
        </w:rPr>
      </w:pPr>
      <w:r>
        <w:rPr>
          <w:rFonts w:ascii="Times New Roman" w:hAnsi="Times New Roman" w:cs="Times New Roman"/>
          <w:sz w:val="24"/>
          <w:szCs w:val="24"/>
        </w:rPr>
        <w:t>žodinis paskatinimas, padrąsinimas, pagyrimas, linktelėjimas, pritarimas, nepritarimas;</w:t>
      </w:r>
    </w:p>
    <w:p w:rsidR="007E289D" w:rsidRDefault="007E289D" w:rsidP="0053409B">
      <w:pPr>
        <w:pStyle w:val="Sraopastraipa"/>
        <w:numPr>
          <w:ilvl w:val="0"/>
          <w:numId w:val="2"/>
        </w:numPr>
        <w:rPr>
          <w:rFonts w:ascii="Times New Roman" w:hAnsi="Times New Roman" w:cs="Times New Roman"/>
          <w:sz w:val="24"/>
          <w:szCs w:val="24"/>
        </w:rPr>
      </w:pPr>
      <w:r>
        <w:rPr>
          <w:rFonts w:ascii="Times New Roman" w:hAnsi="Times New Roman" w:cs="Times New Roman"/>
          <w:sz w:val="24"/>
          <w:szCs w:val="24"/>
        </w:rPr>
        <w:t>rezultatų aptarimas su mokiniu žodžiu;</w:t>
      </w:r>
    </w:p>
    <w:p w:rsidR="007E289D" w:rsidRDefault="007E289D" w:rsidP="0053409B">
      <w:pPr>
        <w:pStyle w:val="Sraopastraipa"/>
        <w:numPr>
          <w:ilvl w:val="0"/>
          <w:numId w:val="2"/>
        </w:numPr>
        <w:rPr>
          <w:rFonts w:ascii="Times New Roman" w:hAnsi="Times New Roman" w:cs="Times New Roman"/>
          <w:sz w:val="24"/>
          <w:szCs w:val="24"/>
        </w:rPr>
      </w:pPr>
      <w:r>
        <w:rPr>
          <w:rFonts w:ascii="Times New Roman" w:hAnsi="Times New Roman" w:cs="Times New Roman"/>
          <w:sz w:val="24"/>
          <w:szCs w:val="24"/>
        </w:rPr>
        <w:t>stebimos ir aptariamos mokymosi pastangos, motyvacija, dalyvavimo pamokoje aktyvumas, gebėjimas dirbti komandoje, veiklos veiksmingumas;</w:t>
      </w:r>
    </w:p>
    <w:p w:rsidR="007E289D" w:rsidRDefault="007E289D" w:rsidP="002416A0">
      <w:pPr>
        <w:pStyle w:val="Sraopastraipa"/>
        <w:numPr>
          <w:ilvl w:val="0"/>
          <w:numId w:val="2"/>
        </w:numPr>
        <w:spacing w:after="0"/>
        <w:rPr>
          <w:rFonts w:ascii="Times New Roman" w:hAnsi="Times New Roman" w:cs="Times New Roman"/>
          <w:sz w:val="24"/>
          <w:szCs w:val="24"/>
        </w:rPr>
      </w:pPr>
      <w:r>
        <w:rPr>
          <w:rFonts w:ascii="Times New Roman" w:hAnsi="Times New Roman" w:cs="Times New Roman"/>
          <w:sz w:val="24"/>
          <w:szCs w:val="24"/>
        </w:rPr>
        <w:t>taikomos vaizdinės grafinės priemonės (kortelės, ženklai, simboliai ir kt.)</w:t>
      </w:r>
      <w:r w:rsidR="00C600A2">
        <w:rPr>
          <w:rFonts w:ascii="Times New Roman" w:hAnsi="Times New Roman" w:cs="Times New Roman"/>
          <w:sz w:val="24"/>
          <w:szCs w:val="24"/>
        </w:rPr>
        <w:t>;</w:t>
      </w:r>
    </w:p>
    <w:p w:rsidR="00C600A2" w:rsidRDefault="00C600A2" w:rsidP="002416A0">
      <w:pPr>
        <w:pStyle w:val="Sraopastraipa"/>
        <w:numPr>
          <w:ilvl w:val="0"/>
          <w:numId w:val="2"/>
        </w:numPr>
        <w:spacing w:after="0"/>
        <w:rPr>
          <w:rFonts w:ascii="Times New Roman" w:hAnsi="Times New Roman" w:cs="Times New Roman"/>
          <w:sz w:val="24"/>
          <w:szCs w:val="24"/>
        </w:rPr>
      </w:pPr>
      <w:r>
        <w:rPr>
          <w:rFonts w:ascii="Times New Roman" w:hAnsi="Times New Roman" w:cs="Times New Roman"/>
          <w:sz w:val="24"/>
          <w:szCs w:val="24"/>
        </w:rPr>
        <w:t>pagyrimai, vertinamieji komentarai raštu el. dienyne.</w:t>
      </w:r>
    </w:p>
    <w:p w:rsidR="00BC6172" w:rsidRPr="002416A0" w:rsidRDefault="002416A0" w:rsidP="002416A0">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9. </w:t>
      </w:r>
      <w:r w:rsidR="00D7602A" w:rsidRPr="002416A0">
        <w:rPr>
          <w:rFonts w:ascii="Times New Roman" w:hAnsi="Times New Roman" w:cs="Times New Roman"/>
          <w:sz w:val="24"/>
          <w:szCs w:val="24"/>
        </w:rPr>
        <w:t xml:space="preserve">Mokinių, besimokančių pagal pradinio ugdymo individualizuotą programą, mokymosi pasiekimams fiksuoti </w:t>
      </w:r>
      <w:r w:rsidR="0053409B" w:rsidRPr="002416A0">
        <w:rPr>
          <w:rFonts w:ascii="Times New Roman" w:hAnsi="Times New Roman" w:cs="Times New Roman"/>
          <w:sz w:val="24"/>
          <w:szCs w:val="24"/>
        </w:rPr>
        <w:t xml:space="preserve">Vertinimas </w:t>
      </w:r>
      <w:r w:rsidR="00D7602A" w:rsidRPr="002416A0">
        <w:rPr>
          <w:rFonts w:ascii="Times New Roman" w:hAnsi="Times New Roman" w:cs="Times New Roman"/>
          <w:sz w:val="24"/>
          <w:szCs w:val="24"/>
        </w:rPr>
        <w:t>ir vertinimo informacijai pateikti naudojami komentarai, mokinių darbų aplankai, ats</w:t>
      </w:r>
      <w:r w:rsidR="00F8630D" w:rsidRPr="002416A0">
        <w:rPr>
          <w:rFonts w:ascii="Times New Roman" w:hAnsi="Times New Roman" w:cs="Times New Roman"/>
          <w:sz w:val="24"/>
          <w:szCs w:val="24"/>
        </w:rPr>
        <w:t>ižvelgiant į mokinio asmeninę daromą pažangą ir palyginus su jiems individualizuotoje programoje numatytais pasiekimais.</w:t>
      </w:r>
    </w:p>
    <w:p w:rsidR="00D7602A" w:rsidRPr="002416A0" w:rsidRDefault="002416A0" w:rsidP="002416A0">
      <w:pPr>
        <w:spacing w:after="0"/>
        <w:ind w:firstLine="851"/>
        <w:rPr>
          <w:rFonts w:ascii="Times New Roman" w:hAnsi="Times New Roman" w:cs="Times New Roman"/>
          <w:sz w:val="24"/>
          <w:szCs w:val="24"/>
        </w:rPr>
      </w:pPr>
      <w:r>
        <w:rPr>
          <w:rFonts w:ascii="Times New Roman" w:hAnsi="Times New Roman" w:cs="Times New Roman"/>
          <w:sz w:val="24"/>
          <w:szCs w:val="24"/>
        </w:rPr>
        <w:t xml:space="preserve">10. </w:t>
      </w:r>
      <w:r w:rsidR="00D7602A" w:rsidRPr="002416A0">
        <w:rPr>
          <w:rFonts w:ascii="Times New Roman" w:hAnsi="Times New Roman" w:cs="Times New Roman"/>
          <w:sz w:val="24"/>
          <w:szCs w:val="24"/>
        </w:rPr>
        <w:t>El. dienyne mokinių mokymosi pažanga ir pasiekimai fiksuojami tokiu dažnumu:</w:t>
      </w:r>
    </w:p>
    <w:p w:rsidR="00AC503F" w:rsidRDefault="00AC503F" w:rsidP="00AC503F">
      <w:pPr>
        <w:pStyle w:val="Sraopastraipa"/>
        <w:spacing w:after="0"/>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1604"/>
        <w:gridCol w:w="1604"/>
        <w:gridCol w:w="1605"/>
        <w:gridCol w:w="1605"/>
        <w:gridCol w:w="1605"/>
        <w:gridCol w:w="1605"/>
      </w:tblGrid>
      <w:tr w:rsidR="00D7602A" w:rsidTr="00D7602A">
        <w:tc>
          <w:tcPr>
            <w:tcW w:w="1604" w:type="dxa"/>
          </w:tcPr>
          <w:p w:rsidR="00D7602A" w:rsidRDefault="00D7602A" w:rsidP="002416A0">
            <w:pPr>
              <w:rPr>
                <w:rFonts w:ascii="Times New Roman" w:hAnsi="Times New Roman" w:cs="Times New Roman"/>
                <w:sz w:val="24"/>
                <w:szCs w:val="24"/>
              </w:rPr>
            </w:pPr>
            <w:r>
              <w:rPr>
                <w:rFonts w:ascii="Times New Roman" w:hAnsi="Times New Roman" w:cs="Times New Roman"/>
                <w:sz w:val="24"/>
                <w:szCs w:val="24"/>
              </w:rPr>
              <w:t>1 savaitinė pamoka</w:t>
            </w:r>
          </w:p>
        </w:tc>
        <w:tc>
          <w:tcPr>
            <w:tcW w:w="1604" w:type="dxa"/>
          </w:tcPr>
          <w:p w:rsidR="00D7602A" w:rsidRDefault="00D7602A" w:rsidP="002416A0">
            <w:pPr>
              <w:rPr>
                <w:rFonts w:ascii="Times New Roman" w:hAnsi="Times New Roman" w:cs="Times New Roman"/>
                <w:sz w:val="24"/>
                <w:szCs w:val="24"/>
              </w:rPr>
            </w:pPr>
            <w:r>
              <w:rPr>
                <w:rFonts w:ascii="Times New Roman" w:hAnsi="Times New Roman" w:cs="Times New Roman"/>
                <w:sz w:val="24"/>
                <w:szCs w:val="24"/>
              </w:rPr>
              <w:t>2 savaitinės pamokos</w:t>
            </w:r>
          </w:p>
        </w:tc>
        <w:tc>
          <w:tcPr>
            <w:tcW w:w="1605" w:type="dxa"/>
          </w:tcPr>
          <w:p w:rsidR="00D7602A" w:rsidRDefault="00D7602A" w:rsidP="002416A0">
            <w:pPr>
              <w:rPr>
                <w:rFonts w:ascii="Times New Roman" w:hAnsi="Times New Roman" w:cs="Times New Roman"/>
                <w:sz w:val="24"/>
                <w:szCs w:val="24"/>
              </w:rPr>
            </w:pPr>
            <w:r>
              <w:rPr>
                <w:rFonts w:ascii="Times New Roman" w:hAnsi="Times New Roman" w:cs="Times New Roman"/>
                <w:sz w:val="24"/>
                <w:szCs w:val="24"/>
              </w:rPr>
              <w:t>3 savaitinės pamokos</w:t>
            </w:r>
          </w:p>
        </w:tc>
        <w:tc>
          <w:tcPr>
            <w:tcW w:w="1605" w:type="dxa"/>
          </w:tcPr>
          <w:p w:rsidR="00D7602A" w:rsidRDefault="00D7602A" w:rsidP="002416A0">
            <w:pPr>
              <w:rPr>
                <w:rFonts w:ascii="Times New Roman" w:hAnsi="Times New Roman" w:cs="Times New Roman"/>
                <w:sz w:val="24"/>
                <w:szCs w:val="24"/>
              </w:rPr>
            </w:pPr>
            <w:r>
              <w:rPr>
                <w:rFonts w:ascii="Times New Roman" w:hAnsi="Times New Roman" w:cs="Times New Roman"/>
                <w:sz w:val="24"/>
                <w:szCs w:val="24"/>
              </w:rPr>
              <w:t>4 savaitinės pamokos</w:t>
            </w:r>
          </w:p>
        </w:tc>
        <w:tc>
          <w:tcPr>
            <w:tcW w:w="1605" w:type="dxa"/>
          </w:tcPr>
          <w:p w:rsidR="00D7602A" w:rsidRDefault="00D7602A" w:rsidP="002416A0">
            <w:pPr>
              <w:rPr>
                <w:rFonts w:ascii="Times New Roman" w:hAnsi="Times New Roman" w:cs="Times New Roman"/>
                <w:sz w:val="24"/>
                <w:szCs w:val="24"/>
              </w:rPr>
            </w:pPr>
            <w:r>
              <w:rPr>
                <w:rFonts w:ascii="Times New Roman" w:hAnsi="Times New Roman" w:cs="Times New Roman"/>
                <w:sz w:val="24"/>
                <w:szCs w:val="24"/>
              </w:rPr>
              <w:t>5 savaitinės pamokos</w:t>
            </w:r>
          </w:p>
        </w:tc>
        <w:tc>
          <w:tcPr>
            <w:tcW w:w="1605" w:type="dxa"/>
          </w:tcPr>
          <w:p w:rsidR="00D7602A" w:rsidRDefault="00D7602A" w:rsidP="002416A0">
            <w:pPr>
              <w:rPr>
                <w:rFonts w:ascii="Times New Roman" w:hAnsi="Times New Roman" w:cs="Times New Roman"/>
                <w:sz w:val="24"/>
                <w:szCs w:val="24"/>
              </w:rPr>
            </w:pPr>
            <w:r>
              <w:rPr>
                <w:rFonts w:ascii="Times New Roman" w:hAnsi="Times New Roman" w:cs="Times New Roman"/>
                <w:sz w:val="24"/>
                <w:szCs w:val="24"/>
              </w:rPr>
              <w:t>6 savaitinės pamokos</w:t>
            </w:r>
          </w:p>
        </w:tc>
      </w:tr>
      <w:tr w:rsidR="00D7602A" w:rsidTr="00F8630D">
        <w:trPr>
          <w:trHeight w:val="1775"/>
        </w:trPr>
        <w:tc>
          <w:tcPr>
            <w:tcW w:w="1604" w:type="dxa"/>
          </w:tcPr>
          <w:p w:rsidR="00D7602A" w:rsidRDefault="00BD2F88" w:rsidP="002416A0">
            <w:pPr>
              <w:rPr>
                <w:rFonts w:ascii="Times New Roman" w:hAnsi="Times New Roman" w:cs="Times New Roman"/>
                <w:sz w:val="24"/>
                <w:szCs w:val="24"/>
              </w:rPr>
            </w:pPr>
            <w:r>
              <w:rPr>
                <w:rFonts w:ascii="Times New Roman" w:hAnsi="Times New Roman" w:cs="Times New Roman"/>
                <w:sz w:val="24"/>
                <w:szCs w:val="24"/>
              </w:rPr>
              <w:t>Ne mažiau kaip 2 įvertinimo fiksavimai mokiniui per pusmetį</w:t>
            </w:r>
          </w:p>
        </w:tc>
        <w:tc>
          <w:tcPr>
            <w:tcW w:w="1604" w:type="dxa"/>
          </w:tcPr>
          <w:p w:rsidR="00D7602A" w:rsidRDefault="00BD2F88" w:rsidP="002416A0">
            <w:pPr>
              <w:rPr>
                <w:rFonts w:ascii="Times New Roman" w:hAnsi="Times New Roman" w:cs="Times New Roman"/>
                <w:sz w:val="24"/>
                <w:szCs w:val="24"/>
              </w:rPr>
            </w:pPr>
            <w:r>
              <w:rPr>
                <w:rFonts w:ascii="Times New Roman" w:hAnsi="Times New Roman" w:cs="Times New Roman"/>
                <w:sz w:val="24"/>
                <w:szCs w:val="24"/>
              </w:rPr>
              <w:t>Ne mažiau kaip 3 įvertinimo fiksavimai mokiniui per pusmetį</w:t>
            </w:r>
          </w:p>
        </w:tc>
        <w:tc>
          <w:tcPr>
            <w:tcW w:w="1605" w:type="dxa"/>
          </w:tcPr>
          <w:p w:rsidR="00D7602A" w:rsidRDefault="00BD2F88" w:rsidP="002416A0">
            <w:pPr>
              <w:rPr>
                <w:rFonts w:ascii="Times New Roman" w:hAnsi="Times New Roman" w:cs="Times New Roman"/>
                <w:sz w:val="24"/>
                <w:szCs w:val="24"/>
              </w:rPr>
            </w:pPr>
            <w:r>
              <w:rPr>
                <w:rFonts w:ascii="Times New Roman" w:hAnsi="Times New Roman" w:cs="Times New Roman"/>
                <w:sz w:val="24"/>
                <w:szCs w:val="24"/>
              </w:rPr>
              <w:t>Ne mažiau kaip 4 įvertinimo fiksavimai mokiniui per pusmetį</w:t>
            </w:r>
          </w:p>
        </w:tc>
        <w:tc>
          <w:tcPr>
            <w:tcW w:w="1605" w:type="dxa"/>
          </w:tcPr>
          <w:p w:rsidR="00D7602A" w:rsidRDefault="00BD2F88" w:rsidP="002416A0">
            <w:pPr>
              <w:rPr>
                <w:rFonts w:ascii="Times New Roman" w:hAnsi="Times New Roman" w:cs="Times New Roman"/>
                <w:sz w:val="24"/>
                <w:szCs w:val="24"/>
              </w:rPr>
            </w:pPr>
            <w:r>
              <w:rPr>
                <w:rFonts w:ascii="Times New Roman" w:hAnsi="Times New Roman" w:cs="Times New Roman"/>
                <w:sz w:val="24"/>
                <w:szCs w:val="24"/>
              </w:rPr>
              <w:t>Ne mažiau kaip 5 įvertinimo fiksavimai mokiniui per pusmetį</w:t>
            </w:r>
          </w:p>
        </w:tc>
        <w:tc>
          <w:tcPr>
            <w:tcW w:w="1605" w:type="dxa"/>
          </w:tcPr>
          <w:p w:rsidR="00D7602A" w:rsidRDefault="00BD2F88" w:rsidP="002416A0">
            <w:pPr>
              <w:rPr>
                <w:rFonts w:ascii="Times New Roman" w:hAnsi="Times New Roman" w:cs="Times New Roman"/>
                <w:sz w:val="24"/>
                <w:szCs w:val="24"/>
              </w:rPr>
            </w:pPr>
            <w:r>
              <w:rPr>
                <w:rFonts w:ascii="Times New Roman" w:hAnsi="Times New Roman" w:cs="Times New Roman"/>
                <w:sz w:val="24"/>
                <w:szCs w:val="24"/>
              </w:rPr>
              <w:t>Ne mažiau kaip 6 įvertinimo fiksavimai mokiniui per pusmetį</w:t>
            </w:r>
          </w:p>
        </w:tc>
        <w:tc>
          <w:tcPr>
            <w:tcW w:w="1605" w:type="dxa"/>
          </w:tcPr>
          <w:p w:rsidR="00D7602A" w:rsidRDefault="00BD2F88" w:rsidP="002416A0">
            <w:pPr>
              <w:rPr>
                <w:rFonts w:ascii="Times New Roman" w:hAnsi="Times New Roman" w:cs="Times New Roman"/>
                <w:sz w:val="24"/>
                <w:szCs w:val="24"/>
              </w:rPr>
            </w:pPr>
            <w:r>
              <w:rPr>
                <w:rFonts w:ascii="Times New Roman" w:hAnsi="Times New Roman" w:cs="Times New Roman"/>
                <w:sz w:val="24"/>
                <w:szCs w:val="24"/>
              </w:rPr>
              <w:t>Ne mažiau kaip 7 įvertinimo fiksavimai mokiniui per pusmetį</w:t>
            </w:r>
          </w:p>
        </w:tc>
      </w:tr>
    </w:tbl>
    <w:p w:rsidR="00F8630D" w:rsidRPr="00CA53D0" w:rsidRDefault="00F8630D" w:rsidP="00CA53D0">
      <w:pPr>
        <w:spacing w:after="0"/>
        <w:rPr>
          <w:rFonts w:ascii="Times New Roman" w:hAnsi="Times New Roman" w:cs="Times New Roman"/>
          <w:sz w:val="24"/>
          <w:szCs w:val="24"/>
        </w:rPr>
      </w:pPr>
    </w:p>
    <w:p w:rsidR="001B67F0" w:rsidRPr="002416A0" w:rsidRDefault="002416A0" w:rsidP="00CA53D0">
      <w:pPr>
        <w:spacing w:after="0"/>
        <w:ind w:firstLine="851"/>
        <w:jc w:val="both"/>
        <w:rPr>
          <w:rFonts w:ascii="Times New Roman" w:hAnsi="Times New Roman" w:cs="Times New Roman"/>
          <w:sz w:val="24"/>
          <w:szCs w:val="24"/>
        </w:rPr>
      </w:pPr>
      <w:r>
        <w:rPr>
          <w:rFonts w:ascii="Times New Roman" w:hAnsi="Times New Roman" w:cs="Times New Roman"/>
          <w:sz w:val="24"/>
          <w:szCs w:val="24"/>
        </w:rPr>
        <w:t>11. M</w:t>
      </w:r>
      <w:r w:rsidR="001B67F0" w:rsidRPr="002416A0">
        <w:rPr>
          <w:rFonts w:ascii="Times New Roman" w:hAnsi="Times New Roman" w:cs="Times New Roman"/>
          <w:sz w:val="24"/>
          <w:szCs w:val="24"/>
        </w:rPr>
        <w:t>okymosi etapui, kai mokytojas įvertina mokinio darbą baigus temą, per pusmetį, metus.</w:t>
      </w:r>
    </w:p>
    <w:p w:rsidR="001B67F0" w:rsidRPr="00C7539F" w:rsidRDefault="00C7539F" w:rsidP="00C7539F">
      <w:pPr>
        <w:ind w:firstLine="851"/>
        <w:jc w:val="both"/>
        <w:rPr>
          <w:rFonts w:ascii="Times New Roman" w:hAnsi="Times New Roman" w:cs="Times New Roman"/>
          <w:sz w:val="24"/>
          <w:szCs w:val="24"/>
        </w:rPr>
      </w:pPr>
      <w:r>
        <w:rPr>
          <w:rFonts w:ascii="Times New Roman" w:hAnsi="Times New Roman" w:cs="Times New Roman"/>
          <w:sz w:val="24"/>
          <w:szCs w:val="24"/>
        </w:rPr>
        <w:t xml:space="preserve">12. </w:t>
      </w:r>
      <w:r w:rsidR="001B67F0" w:rsidRPr="00C7539F">
        <w:rPr>
          <w:rFonts w:ascii="Times New Roman" w:hAnsi="Times New Roman" w:cs="Times New Roman"/>
          <w:sz w:val="24"/>
          <w:szCs w:val="24"/>
        </w:rPr>
        <w:t>Tinkamai įgyvendinamas apibendrinamasis vertinimas turi:</w:t>
      </w:r>
    </w:p>
    <w:p w:rsidR="001B67F0" w:rsidRDefault="001B67F0" w:rsidP="0053409B">
      <w:pPr>
        <w:pStyle w:val="Sraopastraipa"/>
        <w:jc w:val="both"/>
        <w:rPr>
          <w:rFonts w:ascii="Times New Roman" w:hAnsi="Times New Roman" w:cs="Times New Roman"/>
          <w:sz w:val="24"/>
          <w:szCs w:val="24"/>
        </w:rPr>
      </w:pPr>
      <w:r>
        <w:rPr>
          <w:rFonts w:ascii="Times New Roman" w:hAnsi="Times New Roman" w:cs="Times New Roman"/>
          <w:sz w:val="24"/>
          <w:szCs w:val="24"/>
        </w:rPr>
        <w:t>- būti prasmingas – visos suinteresuotos pusės turi aiškiai suprasti kokia mokymosi rezultatų prasmė, ką reiškia gauti mokymosi rezultatai, ką reikėtų daryti toliau;</w:t>
      </w:r>
    </w:p>
    <w:p w:rsidR="001B67F0" w:rsidRDefault="001B67F0" w:rsidP="0053409B">
      <w:pPr>
        <w:pStyle w:val="Sraopastraipa"/>
        <w:jc w:val="both"/>
        <w:rPr>
          <w:rFonts w:ascii="Times New Roman" w:hAnsi="Times New Roman" w:cs="Times New Roman"/>
          <w:sz w:val="24"/>
          <w:szCs w:val="24"/>
        </w:rPr>
      </w:pPr>
      <w:r>
        <w:rPr>
          <w:rFonts w:ascii="Times New Roman" w:hAnsi="Times New Roman" w:cs="Times New Roman"/>
          <w:sz w:val="24"/>
          <w:szCs w:val="24"/>
        </w:rPr>
        <w:t xml:space="preserve">- remtis kriterijais ir pasiekimų lygių </w:t>
      </w:r>
      <w:proofErr w:type="spellStart"/>
      <w:r>
        <w:rPr>
          <w:rFonts w:ascii="Times New Roman" w:hAnsi="Times New Roman" w:cs="Times New Roman"/>
          <w:sz w:val="24"/>
          <w:szCs w:val="24"/>
        </w:rPr>
        <w:t>apibūdinimais</w:t>
      </w:r>
      <w:proofErr w:type="spellEnd"/>
      <w:r>
        <w:rPr>
          <w:rFonts w:ascii="Times New Roman" w:hAnsi="Times New Roman" w:cs="Times New Roman"/>
          <w:sz w:val="24"/>
          <w:szCs w:val="24"/>
        </w:rPr>
        <w:t>;</w:t>
      </w:r>
    </w:p>
    <w:p w:rsidR="001B67F0" w:rsidRDefault="001B67F0" w:rsidP="0053409B">
      <w:pPr>
        <w:pStyle w:val="Sraopastraipa"/>
        <w:jc w:val="both"/>
        <w:rPr>
          <w:rFonts w:ascii="Times New Roman" w:hAnsi="Times New Roman" w:cs="Times New Roman"/>
          <w:sz w:val="24"/>
          <w:szCs w:val="24"/>
        </w:rPr>
      </w:pPr>
      <w:r>
        <w:rPr>
          <w:rFonts w:ascii="Times New Roman" w:hAnsi="Times New Roman" w:cs="Times New Roman"/>
          <w:sz w:val="24"/>
          <w:szCs w:val="24"/>
        </w:rPr>
        <w:t>- sudaryti galimybę išmokti;</w:t>
      </w:r>
    </w:p>
    <w:p w:rsidR="001B67F0" w:rsidRDefault="001B67F0" w:rsidP="007B73D2">
      <w:pPr>
        <w:pStyle w:val="Sraopastraipa"/>
        <w:spacing w:after="0"/>
        <w:jc w:val="both"/>
        <w:rPr>
          <w:rFonts w:ascii="Times New Roman" w:hAnsi="Times New Roman" w:cs="Times New Roman"/>
          <w:sz w:val="24"/>
          <w:szCs w:val="24"/>
        </w:rPr>
      </w:pPr>
      <w:r>
        <w:rPr>
          <w:rFonts w:ascii="Times New Roman" w:hAnsi="Times New Roman" w:cs="Times New Roman"/>
          <w:sz w:val="24"/>
          <w:szCs w:val="24"/>
        </w:rPr>
        <w:t>-vertinti už tai, ką mokinys atliko, o ne už tai, ko neatliko;</w:t>
      </w:r>
    </w:p>
    <w:p w:rsidR="005E7709" w:rsidRDefault="001B67F0" w:rsidP="007B73D2">
      <w:pPr>
        <w:pStyle w:val="Sraopastraipa"/>
        <w:spacing w:after="0"/>
        <w:jc w:val="both"/>
        <w:rPr>
          <w:rFonts w:ascii="Times New Roman" w:hAnsi="Times New Roman" w:cs="Times New Roman"/>
          <w:sz w:val="24"/>
          <w:szCs w:val="24"/>
        </w:rPr>
      </w:pPr>
      <w:r>
        <w:rPr>
          <w:rFonts w:ascii="Times New Roman" w:hAnsi="Times New Roman" w:cs="Times New Roman"/>
          <w:sz w:val="24"/>
          <w:szCs w:val="24"/>
        </w:rPr>
        <w:t>-vertinti už mokinių pastangas.</w:t>
      </w:r>
    </w:p>
    <w:p w:rsidR="00C7539F" w:rsidRDefault="005E7709" w:rsidP="00C7539F">
      <w:pPr>
        <w:spacing w:after="0"/>
        <w:ind w:firstLine="851"/>
        <w:jc w:val="both"/>
        <w:rPr>
          <w:rFonts w:ascii="Times New Roman" w:hAnsi="Times New Roman" w:cs="Times New Roman"/>
          <w:sz w:val="24"/>
          <w:szCs w:val="24"/>
        </w:rPr>
      </w:pPr>
      <w:r w:rsidRPr="005E7709">
        <w:rPr>
          <w:rFonts w:ascii="Times New Roman" w:hAnsi="Times New Roman" w:cs="Times New Roman"/>
          <w:sz w:val="24"/>
          <w:szCs w:val="24"/>
        </w:rPr>
        <w:t>13.</w:t>
      </w:r>
      <w:r>
        <w:rPr>
          <w:rFonts w:ascii="Times New Roman" w:hAnsi="Times New Roman" w:cs="Times New Roman"/>
          <w:sz w:val="24"/>
          <w:szCs w:val="24"/>
        </w:rPr>
        <w:t xml:space="preserve"> Mokinių, besimokančių pagal pradinio ugdymo individualizuotą programą pusmečių ir mokslo metų pabaigoje mokinio pasiekimai vertinami el. dienyno atitinkamoje skiltyje įrašant „p. p. –</w:t>
      </w:r>
      <w:r w:rsidRPr="005E7709">
        <w:rPr>
          <w:rFonts w:ascii="Times New Roman" w:hAnsi="Times New Roman" w:cs="Times New Roman"/>
          <w:sz w:val="24"/>
          <w:szCs w:val="24"/>
        </w:rPr>
        <w:t xml:space="preserve"> </w:t>
      </w:r>
      <w:r w:rsidR="0053409B" w:rsidRPr="005E7709">
        <w:rPr>
          <w:rFonts w:ascii="Times New Roman" w:hAnsi="Times New Roman" w:cs="Times New Roman"/>
          <w:b/>
          <w:sz w:val="24"/>
          <w:szCs w:val="24"/>
        </w:rPr>
        <w:t>Apibendrinamasis vertinimas</w:t>
      </w:r>
      <w:r w:rsidR="0053409B">
        <w:rPr>
          <w:rFonts w:ascii="Times New Roman" w:hAnsi="Times New Roman" w:cs="Times New Roman"/>
          <w:sz w:val="24"/>
          <w:szCs w:val="24"/>
        </w:rPr>
        <w:t xml:space="preserve"> siejamas su mokymosi pasiekimų pripažinimu, juo siekiama nustatyti atliktos užduoties ir veiklos kokybę. Jis atliekamas pasibaigus tam tikram </w:t>
      </w:r>
      <w:r>
        <w:rPr>
          <w:rFonts w:ascii="Times New Roman" w:hAnsi="Times New Roman" w:cs="Times New Roman"/>
          <w:sz w:val="24"/>
          <w:szCs w:val="24"/>
        </w:rPr>
        <w:t>padarė pažangą“, „n. p“ – nepadarė pažangos“.</w:t>
      </w:r>
    </w:p>
    <w:p w:rsidR="005E7709" w:rsidRDefault="005E7709" w:rsidP="00C7539F">
      <w:pPr>
        <w:spacing w:after="0"/>
        <w:ind w:firstLine="851"/>
        <w:jc w:val="both"/>
        <w:rPr>
          <w:rFonts w:ascii="Times New Roman" w:hAnsi="Times New Roman" w:cs="Times New Roman"/>
          <w:sz w:val="24"/>
          <w:szCs w:val="24"/>
        </w:rPr>
      </w:pPr>
      <w:r>
        <w:rPr>
          <w:rFonts w:ascii="Times New Roman" w:hAnsi="Times New Roman" w:cs="Times New Roman"/>
          <w:sz w:val="24"/>
          <w:szCs w:val="24"/>
        </w:rPr>
        <w:t>14. 5-10</w:t>
      </w:r>
      <w:r w:rsidR="001F096E">
        <w:rPr>
          <w:rFonts w:ascii="Times New Roman" w:hAnsi="Times New Roman" w:cs="Times New Roman"/>
          <w:sz w:val="24"/>
          <w:szCs w:val="24"/>
        </w:rPr>
        <w:t xml:space="preserve"> lavinamųjų</w:t>
      </w:r>
      <w:r>
        <w:rPr>
          <w:rFonts w:ascii="Times New Roman" w:hAnsi="Times New Roman" w:cs="Times New Roman"/>
          <w:sz w:val="24"/>
          <w:szCs w:val="24"/>
        </w:rPr>
        <w:t>, socialinių įgūdžių ugdymo klasių mokinių mokymosi pasiekimai vertinami vien</w:t>
      </w:r>
      <w:r w:rsidR="001F096E">
        <w:rPr>
          <w:rFonts w:ascii="Times New Roman" w:hAnsi="Times New Roman" w:cs="Times New Roman"/>
          <w:sz w:val="24"/>
          <w:szCs w:val="24"/>
        </w:rPr>
        <w:t>ą kartą per mėnesį rašant „</w:t>
      </w:r>
      <w:proofErr w:type="spellStart"/>
      <w:r w:rsidR="001F096E">
        <w:rPr>
          <w:rFonts w:ascii="Times New Roman" w:hAnsi="Times New Roman" w:cs="Times New Roman"/>
          <w:sz w:val="24"/>
          <w:szCs w:val="24"/>
        </w:rPr>
        <w:t>įsk</w:t>
      </w:r>
      <w:proofErr w:type="spellEnd"/>
      <w:r w:rsidR="001F096E">
        <w:rPr>
          <w:rFonts w:ascii="Times New Roman" w:hAnsi="Times New Roman" w:cs="Times New Roman"/>
          <w:sz w:val="24"/>
          <w:szCs w:val="24"/>
        </w:rPr>
        <w:t>.“ – įskaityta“, „</w:t>
      </w:r>
      <w:proofErr w:type="spellStart"/>
      <w:r w:rsidR="001F096E">
        <w:rPr>
          <w:rFonts w:ascii="Times New Roman" w:hAnsi="Times New Roman" w:cs="Times New Roman"/>
          <w:sz w:val="24"/>
          <w:szCs w:val="24"/>
        </w:rPr>
        <w:t>neįsk</w:t>
      </w:r>
      <w:proofErr w:type="spellEnd"/>
      <w:r w:rsidR="001F096E">
        <w:rPr>
          <w:rFonts w:ascii="Times New Roman" w:hAnsi="Times New Roman" w:cs="Times New Roman"/>
          <w:sz w:val="24"/>
          <w:szCs w:val="24"/>
        </w:rPr>
        <w:t>.“ – neįskaityta“, toks pat įrašas fiksuojamas el. dienyno atitinkamoje skiltyje pusmečių, mokslo metų pabaigoje.</w:t>
      </w:r>
      <w:r w:rsidRPr="005E7709">
        <w:rPr>
          <w:rFonts w:ascii="Times New Roman" w:hAnsi="Times New Roman" w:cs="Times New Roman"/>
          <w:sz w:val="24"/>
          <w:szCs w:val="24"/>
        </w:rPr>
        <w:t xml:space="preserve"> </w:t>
      </w:r>
    </w:p>
    <w:p w:rsidR="001F096E" w:rsidRDefault="001F096E" w:rsidP="00C7539F">
      <w:pPr>
        <w:spacing w:after="0"/>
        <w:ind w:firstLine="851"/>
        <w:jc w:val="both"/>
        <w:rPr>
          <w:rFonts w:ascii="Times New Roman" w:hAnsi="Times New Roman" w:cs="Times New Roman"/>
          <w:sz w:val="24"/>
          <w:szCs w:val="24"/>
        </w:rPr>
      </w:pPr>
      <w:r>
        <w:rPr>
          <w:rFonts w:ascii="Times New Roman" w:hAnsi="Times New Roman" w:cs="Times New Roman"/>
          <w:sz w:val="24"/>
          <w:szCs w:val="24"/>
        </w:rPr>
        <w:t>15. Lavinamųjų klasių mokinių mokymosi pasiekimų lygiai pagal teikiamą pagalbą:</w:t>
      </w:r>
    </w:p>
    <w:p w:rsidR="00F95BF3" w:rsidRDefault="00F95BF3" w:rsidP="007B73D2">
      <w:pPr>
        <w:spacing w:after="0"/>
        <w:jc w:val="both"/>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2547"/>
        <w:gridCol w:w="7081"/>
      </w:tblGrid>
      <w:tr w:rsidR="001F096E" w:rsidTr="001F096E">
        <w:tc>
          <w:tcPr>
            <w:tcW w:w="2547" w:type="dxa"/>
          </w:tcPr>
          <w:p w:rsidR="001F096E" w:rsidRDefault="00B115FA" w:rsidP="005E7709">
            <w:pPr>
              <w:rPr>
                <w:rFonts w:ascii="Times New Roman" w:hAnsi="Times New Roman" w:cs="Times New Roman"/>
                <w:sz w:val="24"/>
                <w:szCs w:val="24"/>
              </w:rPr>
            </w:pPr>
            <w:r>
              <w:rPr>
                <w:rFonts w:ascii="Times New Roman" w:hAnsi="Times New Roman" w:cs="Times New Roman"/>
                <w:sz w:val="24"/>
                <w:szCs w:val="24"/>
              </w:rPr>
              <w:lastRenderedPageBreak/>
              <w:t>4 lygis</w:t>
            </w:r>
          </w:p>
        </w:tc>
        <w:tc>
          <w:tcPr>
            <w:tcW w:w="7081" w:type="dxa"/>
          </w:tcPr>
          <w:p w:rsidR="001F096E" w:rsidRDefault="00B115FA" w:rsidP="005E7709">
            <w:pPr>
              <w:rPr>
                <w:rFonts w:ascii="Times New Roman" w:hAnsi="Times New Roman" w:cs="Times New Roman"/>
                <w:sz w:val="24"/>
                <w:szCs w:val="24"/>
              </w:rPr>
            </w:pPr>
            <w:r>
              <w:rPr>
                <w:rFonts w:ascii="Times New Roman" w:hAnsi="Times New Roman" w:cs="Times New Roman"/>
                <w:sz w:val="24"/>
                <w:szCs w:val="24"/>
              </w:rPr>
              <w:t>Užduotis atlieka savarankiškai</w:t>
            </w:r>
          </w:p>
        </w:tc>
      </w:tr>
      <w:tr w:rsidR="001F096E" w:rsidTr="001F096E">
        <w:tc>
          <w:tcPr>
            <w:tcW w:w="2547" w:type="dxa"/>
          </w:tcPr>
          <w:p w:rsidR="001F096E" w:rsidRDefault="00B115FA" w:rsidP="005E7709">
            <w:pPr>
              <w:rPr>
                <w:rFonts w:ascii="Times New Roman" w:hAnsi="Times New Roman" w:cs="Times New Roman"/>
                <w:sz w:val="24"/>
                <w:szCs w:val="24"/>
              </w:rPr>
            </w:pPr>
            <w:r>
              <w:rPr>
                <w:rFonts w:ascii="Times New Roman" w:hAnsi="Times New Roman" w:cs="Times New Roman"/>
                <w:sz w:val="24"/>
                <w:szCs w:val="24"/>
              </w:rPr>
              <w:t>3 lygis</w:t>
            </w:r>
          </w:p>
        </w:tc>
        <w:tc>
          <w:tcPr>
            <w:tcW w:w="7081" w:type="dxa"/>
          </w:tcPr>
          <w:p w:rsidR="001F096E" w:rsidRDefault="00B115FA" w:rsidP="005E7709">
            <w:pPr>
              <w:rPr>
                <w:rFonts w:ascii="Times New Roman" w:hAnsi="Times New Roman" w:cs="Times New Roman"/>
                <w:sz w:val="24"/>
                <w:szCs w:val="24"/>
              </w:rPr>
            </w:pPr>
            <w:r>
              <w:rPr>
                <w:rFonts w:ascii="Times New Roman" w:hAnsi="Times New Roman" w:cs="Times New Roman"/>
                <w:sz w:val="24"/>
                <w:szCs w:val="24"/>
              </w:rPr>
              <w:t>Užduotis atlieka su žodine pagalba, pagalbinėmis mokymo priemonėmis arba atramine medžiaga</w:t>
            </w:r>
          </w:p>
        </w:tc>
      </w:tr>
      <w:tr w:rsidR="001F096E" w:rsidTr="001F096E">
        <w:tc>
          <w:tcPr>
            <w:tcW w:w="2547" w:type="dxa"/>
          </w:tcPr>
          <w:p w:rsidR="001F096E" w:rsidRDefault="00B115FA" w:rsidP="005E7709">
            <w:pPr>
              <w:rPr>
                <w:rFonts w:ascii="Times New Roman" w:hAnsi="Times New Roman" w:cs="Times New Roman"/>
                <w:sz w:val="24"/>
                <w:szCs w:val="24"/>
              </w:rPr>
            </w:pPr>
            <w:r>
              <w:rPr>
                <w:rFonts w:ascii="Times New Roman" w:hAnsi="Times New Roman" w:cs="Times New Roman"/>
                <w:sz w:val="24"/>
                <w:szCs w:val="24"/>
              </w:rPr>
              <w:t>2 lygis</w:t>
            </w:r>
          </w:p>
        </w:tc>
        <w:tc>
          <w:tcPr>
            <w:tcW w:w="7081" w:type="dxa"/>
          </w:tcPr>
          <w:p w:rsidR="001F096E" w:rsidRDefault="00B115FA" w:rsidP="005E7709">
            <w:pPr>
              <w:rPr>
                <w:rFonts w:ascii="Times New Roman" w:hAnsi="Times New Roman" w:cs="Times New Roman"/>
                <w:sz w:val="24"/>
                <w:szCs w:val="24"/>
              </w:rPr>
            </w:pPr>
            <w:r>
              <w:rPr>
                <w:rFonts w:ascii="Times New Roman" w:hAnsi="Times New Roman" w:cs="Times New Roman"/>
                <w:sz w:val="24"/>
                <w:szCs w:val="24"/>
              </w:rPr>
              <w:t>Užduotis atlieka su fizine pagalba</w:t>
            </w:r>
          </w:p>
        </w:tc>
      </w:tr>
      <w:tr w:rsidR="001F096E" w:rsidTr="001F096E">
        <w:tc>
          <w:tcPr>
            <w:tcW w:w="2547" w:type="dxa"/>
          </w:tcPr>
          <w:p w:rsidR="001F096E" w:rsidRDefault="00B115FA" w:rsidP="005E7709">
            <w:pPr>
              <w:rPr>
                <w:rFonts w:ascii="Times New Roman" w:hAnsi="Times New Roman" w:cs="Times New Roman"/>
                <w:sz w:val="24"/>
                <w:szCs w:val="24"/>
              </w:rPr>
            </w:pPr>
            <w:r>
              <w:rPr>
                <w:rFonts w:ascii="Times New Roman" w:hAnsi="Times New Roman" w:cs="Times New Roman"/>
                <w:sz w:val="24"/>
                <w:szCs w:val="24"/>
              </w:rPr>
              <w:t>1 lygis</w:t>
            </w:r>
          </w:p>
        </w:tc>
        <w:tc>
          <w:tcPr>
            <w:tcW w:w="7081" w:type="dxa"/>
          </w:tcPr>
          <w:p w:rsidR="001F096E" w:rsidRDefault="00B115FA" w:rsidP="005E7709">
            <w:pPr>
              <w:rPr>
                <w:rFonts w:ascii="Times New Roman" w:hAnsi="Times New Roman" w:cs="Times New Roman"/>
                <w:sz w:val="24"/>
                <w:szCs w:val="24"/>
              </w:rPr>
            </w:pPr>
            <w:r>
              <w:rPr>
                <w:rFonts w:ascii="Times New Roman" w:hAnsi="Times New Roman" w:cs="Times New Roman"/>
                <w:sz w:val="24"/>
                <w:szCs w:val="24"/>
              </w:rPr>
              <w:t>Užduotis atlieka bendrų veiksmų pagalba</w:t>
            </w:r>
          </w:p>
        </w:tc>
      </w:tr>
    </w:tbl>
    <w:p w:rsidR="00411904" w:rsidRDefault="00B115FA" w:rsidP="007B73D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B115FA" w:rsidRDefault="00B115FA" w:rsidP="00C7539F">
      <w:pPr>
        <w:spacing w:after="0"/>
        <w:ind w:firstLine="851"/>
        <w:jc w:val="both"/>
        <w:rPr>
          <w:rFonts w:ascii="Times New Roman" w:hAnsi="Times New Roman" w:cs="Times New Roman"/>
          <w:sz w:val="24"/>
          <w:szCs w:val="24"/>
        </w:rPr>
      </w:pPr>
      <w:r>
        <w:rPr>
          <w:rFonts w:ascii="Times New Roman" w:hAnsi="Times New Roman" w:cs="Times New Roman"/>
          <w:sz w:val="24"/>
          <w:szCs w:val="24"/>
        </w:rPr>
        <w:t>16. Mokinių pažanga ir pasiekimai fiksuojami individualizuotose programose pusmečių ir mokslo metų pabaigoje:</w:t>
      </w:r>
    </w:p>
    <w:p w:rsidR="00B115FA" w:rsidRDefault="00B115FA" w:rsidP="007B73D2">
      <w:pPr>
        <w:spacing w:after="0"/>
        <w:jc w:val="both"/>
        <w:rPr>
          <w:rFonts w:ascii="Times New Roman" w:hAnsi="Times New Roman" w:cs="Times New Roman"/>
          <w:sz w:val="24"/>
          <w:szCs w:val="24"/>
        </w:rPr>
      </w:pPr>
      <w:r>
        <w:rPr>
          <w:rFonts w:ascii="Times New Roman" w:hAnsi="Times New Roman" w:cs="Times New Roman"/>
          <w:sz w:val="24"/>
          <w:szCs w:val="24"/>
        </w:rPr>
        <w:t xml:space="preserve">             - Įsisavino </w:t>
      </w:r>
      <w:r w:rsidRPr="00B115FA">
        <w:rPr>
          <w:rFonts w:ascii="Times New Roman" w:hAnsi="Times New Roman" w:cs="Times New Roman"/>
          <w:sz w:val="24"/>
          <w:szCs w:val="24"/>
        </w:rPr>
        <w:t>+</w:t>
      </w:r>
    </w:p>
    <w:p w:rsidR="00B115FA" w:rsidRPr="00B115FA" w:rsidRDefault="00B115FA" w:rsidP="007B73D2">
      <w:pPr>
        <w:spacing w:after="0"/>
        <w:jc w:val="both"/>
        <w:rPr>
          <w:rFonts w:ascii="Times New Roman" w:hAnsi="Times New Roman" w:cs="Times New Roman"/>
          <w:sz w:val="24"/>
          <w:szCs w:val="24"/>
        </w:rPr>
      </w:pPr>
      <w:r>
        <w:rPr>
          <w:rFonts w:ascii="Times New Roman" w:hAnsi="Times New Roman" w:cs="Times New Roman"/>
          <w:sz w:val="24"/>
          <w:szCs w:val="24"/>
        </w:rPr>
        <w:t xml:space="preserve">             -Nepilnai įsisavino </w:t>
      </w:r>
      <w:r w:rsidRPr="00B115FA">
        <w:rPr>
          <w:rFonts w:ascii="Times New Roman" w:hAnsi="Times New Roman" w:cs="Times New Roman"/>
          <w:sz w:val="24"/>
          <w:szCs w:val="24"/>
        </w:rPr>
        <w:t>+ -</w:t>
      </w:r>
    </w:p>
    <w:p w:rsidR="00B115FA" w:rsidRDefault="00B115FA" w:rsidP="007B73D2">
      <w:pPr>
        <w:spacing w:after="0"/>
        <w:jc w:val="both"/>
        <w:rPr>
          <w:rFonts w:ascii="Times New Roman" w:hAnsi="Times New Roman" w:cs="Times New Roman"/>
          <w:sz w:val="24"/>
          <w:szCs w:val="24"/>
        </w:rPr>
      </w:pPr>
      <w:r w:rsidRPr="00B115FA">
        <w:rPr>
          <w:rFonts w:ascii="Times New Roman" w:hAnsi="Times New Roman" w:cs="Times New Roman"/>
          <w:sz w:val="24"/>
          <w:szCs w:val="24"/>
        </w:rPr>
        <w:t xml:space="preserve">             </w:t>
      </w:r>
      <w:r>
        <w:rPr>
          <w:rFonts w:ascii="Times New Roman" w:hAnsi="Times New Roman" w:cs="Times New Roman"/>
          <w:sz w:val="24"/>
          <w:szCs w:val="24"/>
        </w:rPr>
        <w:t>-Neįsisavino –</w:t>
      </w:r>
    </w:p>
    <w:p w:rsidR="00B115FA" w:rsidRDefault="00B115FA" w:rsidP="00C7539F">
      <w:pPr>
        <w:spacing w:after="0"/>
        <w:ind w:firstLine="851"/>
        <w:jc w:val="both"/>
        <w:rPr>
          <w:rFonts w:ascii="Times New Roman" w:hAnsi="Times New Roman" w:cs="Times New Roman"/>
          <w:sz w:val="24"/>
          <w:szCs w:val="24"/>
        </w:rPr>
      </w:pPr>
      <w:r>
        <w:rPr>
          <w:rFonts w:ascii="Times New Roman" w:hAnsi="Times New Roman" w:cs="Times New Roman"/>
          <w:sz w:val="24"/>
          <w:szCs w:val="24"/>
        </w:rPr>
        <w:t>17. Specialiųjų klasių mokinių, besimokančių pagal pagrindinio ugdymo individualizuotą programą, mokymosi pasiekimai vertinami pažymiais, jie siejami su pasiekimų lygiais:</w:t>
      </w:r>
    </w:p>
    <w:p w:rsidR="00411904" w:rsidRDefault="00411904" w:rsidP="007B73D2">
      <w:pPr>
        <w:spacing w:after="0"/>
        <w:jc w:val="both"/>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3209"/>
        <w:gridCol w:w="3209"/>
        <w:gridCol w:w="3210"/>
      </w:tblGrid>
      <w:tr w:rsidR="00733DC0" w:rsidTr="00733DC0">
        <w:tc>
          <w:tcPr>
            <w:tcW w:w="3209" w:type="dxa"/>
          </w:tcPr>
          <w:p w:rsidR="00733DC0" w:rsidRDefault="00733DC0" w:rsidP="005E7709">
            <w:pPr>
              <w:rPr>
                <w:rFonts w:ascii="Times New Roman" w:hAnsi="Times New Roman" w:cs="Times New Roman"/>
                <w:sz w:val="24"/>
                <w:szCs w:val="24"/>
              </w:rPr>
            </w:pPr>
            <w:r>
              <w:rPr>
                <w:rFonts w:ascii="Times New Roman" w:hAnsi="Times New Roman" w:cs="Times New Roman"/>
                <w:sz w:val="24"/>
                <w:szCs w:val="24"/>
              </w:rPr>
              <w:t>Lygis</w:t>
            </w:r>
          </w:p>
        </w:tc>
        <w:tc>
          <w:tcPr>
            <w:tcW w:w="3209" w:type="dxa"/>
          </w:tcPr>
          <w:p w:rsidR="00733DC0" w:rsidRDefault="00733DC0" w:rsidP="005E7709">
            <w:pPr>
              <w:rPr>
                <w:rFonts w:ascii="Times New Roman" w:hAnsi="Times New Roman" w:cs="Times New Roman"/>
                <w:sz w:val="24"/>
                <w:szCs w:val="24"/>
              </w:rPr>
            </w:pPr>
            <w:r>
              <w:rPr>
                <w:rFonts w:ascii="Times New Roman" w:hAnsi="Times New Roman" w:cs="Times New Roman"/>
                <w:sz w:val="24"/>
                <w:szCs w:val="24"/>
              </w:rPr>
              <w:t>Pažymys/balas</w:t>
            </w:r>
          </w:p>
        </w:tc>
        <w:tc>
          <w:tcPr>
            <w:tcW w:w="3210" w:type="dxa"/>
          </w:tcPr>
          <w:p w:rsidR="00733DC0" w:rsidRDefault="00733DC0" w:rsidP="005E7709">
            <w:pPr>
              <w:rPr>
                <w:rFonts w:ascii="Times New Roman" w:hAnsi="Times New Roman" w:cs="Times New Roman"/>
                <w:sz w:val="24"/>
                <w:szCs w:val="24"/>
              </w:rPr>
            </w:pPr>
            <w:r>
              <w:rPr>
                <w:rFonts w:ascii="Times New Roman" w:hAnsi="Times New Roman" w:cs="Times New Roman"/>
                <w:sz w:val="24"/>
                <w:szCs w:val="24"/>
              </w:rPr>
              <w:t>Pasiekimų aprašymas</w:t>
            </w:r>
          </w:p>
        </w:tc>
      </w:tr>
      <w:tr w:rsidR="00733DC0" w:rsidTr="00733DC0">
        <w:tc>
          <w:tcPr>
            <w:tcW w:w="3209" w:type="dxa"/>
          </w:tcPr>
          <w:p w:rsidR="00733DC0" w:rsidRDefault="00733DC0" w:rsidP="005E7709">
            <w:pPr>
              <w:rPr>
                <w:rFonts w:ascii="Times New Roman" w:hAnsi="Times New Roman" w:cs="Times New Roman"/>
                <w:sz w:val="24"/>
                <w:szCs w:val="24"/>
              </w:rPr>
            </w:pPr>
            <w:r>
              <w:rPr>
                <w:rFonts w:ascii="Times New Roman" w:hAnsi="Times New Roman" w:cs="Times New Roman"/>
                <w:sz w:val="24"/>
                <w:szCs w:val="24"/>
              </w:rPr>
              <w:t>Aukštesnysis</w:t>
            </w:r>
          </w:p>
        </w:tc>
        <w:tc>
          <w:tcPr>
            <w:tcW w:w="3209" w:type="dxa"/>
          </w:tcPr>
          <w:p w:rsidR="00733DC0" w:rsidRDefault="00733DC0" w:rsidP="005E7709">
            <w:pPr>
              <w:rPr>
                <w:rFonts w:ascii="Times New Roman" w:hAnsi="Times New Roman" w:cs="Times New Roman"/>
                <w:sz w:val="24"/>
                <w:szCs w:val="24"/>
              </w:rPr>
            </w:pPr>
            <w:r>
              <w:rPr>
                <w:rFonts w:ascii="Times New Roman" w:hAnsi="Times New Roman" w:cs="Times New Roman"/>
                <w:sz w:val="24"/>
                <w:szCs w:val="24"/>
              </w:rPr>
              <w:t>10(dešimt)</w:t>
            </w:r>
          </w:p>
          <w:p w:rsidR="00733DC0" w:rsidRDefault="00733DC0" w:rsidP="005E7709">
            <w:pPr>
              <w:rPr>
                <w:rFonts w:ascii="Times New Roman" w:hAnsi="Times New Roman" w:cs="Times New Roman"/>
                <w:sz w:val="24"/>
                <w:szCs w:val="24"/>
              </w:rPr>
            </w:pPr>
            <w:r>
              <w:rPr>
                <w:rFonts w:ascii="Times New Roman" w:hAnsi="Times New Roman" w:cs="Times New Roman"/>
                <w:sz w:val="24"/>
                <w:szCs w:val="24"/>
              </w:rPr>
              <w:t>9(devyni)</w:t>
            </w:r>
          </w:p>
        </w:tc>
        <w:tc>
          <w:tcPr>
            <w:tcW w:w="3210" w:type="dxa"/>
          </w:tcPr>
          <w:p w:rsidR="00733DC0" w:rsidRDefault="00733DC0" w:rsidP="005E7709">
            <w:pPr>
              <w:rPr>
                <w:rFonts w:ascii="Times New Roman" w:hAnsi="Times New Roman" w:cs="Times New Roman"/>
                <w:sz w:val="24"/>
                <w:szCs w:val="24"/>
              </w:rPr>
            </w:pPr>
            <w:r>
              <w:rPr>
                <w:rFonts w:ascii="Times New Roman" w:hAnsi="Times New Roman" w:cs="Times New Roman"/>
                <w:sz w:val="24"/>
                <w:szCs w:val="24"/>
              </w:rPr>
              <w:t>Užduotis supranta, jas atlieka savarankiškai, iki galo, susidūręs su kliūtimis, randa būdų jas įveikti. Atlikdamas rašto darbus padaro 1-2 klaidas. Geba savarankiškai pritaikyti įgytas žinias praktinėje veikloje. Geba kritiškai įsivertinti.</w:t>
            </w:r>
          </w:p>
        </w:tc>
      </w:tr>
      <w:tr w:rsidR="00733DC0" w:rsidTr="00733DC0">
        <w:tc>
          <w:tcPr>
            <w:tcW w:w="3209" w:type="dxa"/>
          </w:tcPr>
          <w:p w:rsidR="00733DC0" w:rsidRDefault="00733DC0" w:rsidP="005E7709">
            <w:pPr>
              <w:rPr>
                <w:rFonts w:ascii="Times New Roman" w:hAnsi="Times New Roman" w:cs="Times New Roman"/>
                <w:sz w:val="24"/>
                <w:szCs w:val="24"/>
              </w:rPr>
            </w:pPr>
            <w:r>
              <w:rPr>
                <w:rFonts w:ascii="Times New Roman" w:hAnsi="Times New Roman" w:cs="Times New Roman"/>
                <w:sz w:val="24"/>
                <w:szCs w:val="24"/>
              </w:rPr>
              <w:t>Pagrindinis</w:t>
            </w:r>
          </w:p>
        </w:tc>
        <w:tc>
          <w:tcPr>
            <w:tcW w:w="3209" w:type="dxa"/>
          </w:tcPr>
          <w:p w:rsidR="00733DC0" w:rsidRDefault="00733DC0" w:rsidP="005E7709">
            <w:pPr>
              <w:rPr>
                <w:rFonts w:ascii="Times New Roman" w:hAnsi="Times New Roman" w:cs="Times New Roman"/>
                <w:sz w:val="24"/>
                <w:szCs w:val="24"/>
              </w:rPr>
            </w:pPr>
            <w:r>
              <w:rPr>
                <w:rFonts w:ascii="Times New Roman" w:hAnsi="Times New Roman" w:cs="Times New Roman"/>
                <w:sz w:val="24"/>
                <w:szCs w:val="24"/>
              </w:rPr>
              <w:t>8(aštuoni)</w:t>
            </w:r>
          </w:p>
          <w:p w:rsidR="00733DC0" w:rsidRDefault="00733DC0" w:rsidP="005E7709">
            <w:pPr>
              <w:rPr>
                <w:rFonts w:ascii="Times New Roman" w:hAnsi="Times New Roman" w:cs="Times New Roman"/>
                <w:sz w:val="24"/>
                <w:szCs w:val="24"/>
              </w:rPr>
            </w:pPr>
            <w:r>
              <w:rPr>
                <w:rFonts w:ascii="Times New Roman" w:hAnsi="Times New Roman" w:cs="Times New Roman"/>
                <w:sz w:val="24"/>
                <w:szCs w:val="24"/>
              </w:rPr>
              <w:t>7(septyni)</w:t>
            </w:r>
          </w:p>
        </w:tc>
        <w:tc>
          <w:tcPr>
            <w:tcW w:w="3210" w:type="dxa"/>
          </w:tcPr>
          <w:p w:rsidR="00733DC0" w:rsidRDefault="00733DC0" w:rsidP="005E7709">
            <w:pPr>
              <w:rPr>
                <w:rFonts w:ascii="Times New Roman" w:hAnsi="Times New Roman" w:cs="Times New Roman"/>
                <w:sz w:val="24"/>
                <w:szCs w:val="24"/>
              </w:rPr>
            </w:pPr>
            <w:r>
              <w:rPr>
                <w:rFonts w:ascii="Times New Roman" w:hAnsi="Times New Roman" w:cs="Times New Roman"/>
                <w:sz w:val="24"/>
                <w:szCs w:val="24"/>
              </w:rPr>
              <w:t>Teikiama mokytojo pagalba atliekant užduotis. Konsultuodamasis įvardija pasitaikančias kliūtis ir jas įveikia., tikslingai klausdamas ar prašydamas pagalbos. Atlikdamas rašto darbus padaro 3-4 klaidas. Su mokytojo pagalba geba įsivertinti.</w:t>
            </w:r>
          </w:p>
        </w:tc>
      </w:tr>
      <w:tr w:rsidR="00733DC0" w:rsidTr="00733DC0">
        <w:tc>
          <w:tcPr>
            <w:tcW w:w="3209" w:type="dxa"/>
          </w:tcPr>
          <w:p w:rsidR="00733DC0" w:rsidRDefault="00733DC0" w:rsidP="005E7709">
            <w:pPr>
              <w:rPr>
                <w:rFonts w:ascii="Times New Roman" w:hAnsi="Times New Roman" w:cs="Times New Roman"/>
                <w:sz w:val="24"/>
                <w:szCs w:val="24"/>
              </w:rPr>
            </w:pPr>
            <w:r>
              <w:rPr>
                <w:rFonts w:ascii="Times New Roman" w:hAnsi="Times New Roman" w:cs="Times New Roman"/>
                <w:sz w:val="24"/>
                <w:szCs w:val="24"/>
              </w:rPr>
              <w:t>Patenkinamas</w:t>
            </w:r>
          </w:p>
        </w:tc>
        <w:tc>
          <w:tcPr>
            <w:tcW w:w="3209" w:type="dxa"/>
          </w:tcPr>
          <w:p w:rsidR="00733DC0" w:rsidRDefault="00733DC0" w:rsidP="005E7709">
            <w:pPr>
              <w:rPr>
                <w:rFonts w:ascii="Times New Roman" w:hAnsi="Times New Roman" w:cs="Times New Roman"/>
                <w:sz w:val="24"/>
                <w:szCs w:val="24"/>
              </w:rPr>
            </w:pPr>
            <w:r>
              <w:rPr>
                <w:rFonts w:ascii="Times New Roman" w:hAnsi="Times New Roman" w:cs="Times New Roman"/>
                <w:sz w:val="24"/>
                <w:szCs w:val="24"/>
              </w:rPr>
              <w:t>6(šeši)</w:t>
            </w:r>
          </w:p>
          <w:p w:rsidR="00733DC0" w:rsidRDefault="00733DC0" w:rsidP="005E7709">
            <w:pPr>
              <w:rPr>
                <w:rFonts w:ascii="Times New Roman" w:hAnsi="Times New Roman" w:cs="Times New Roman"/>
                <w:sz w:val="24"/>
                <w:szCs w:val="24"/>
              </w:rPr>
            </w:pPr>
            <w:r>
              <w:rPr>
                <w:rFonts w:ascii="Times New Roman" w:hAnsi="Times New Roman" w:cs="Times New Roman"/>
                <w:sz w:val="24"/>
                <w:szCs w:val="24"/>
              </w:rPr>
              <w:t>5(penki)</w:t>
            </w:r>
          </w:p>
        </w:tc>
        <w:tc>
          <w:tcPr>
            <w:tcW w:w="3210" w:type="dxa"/>
          </w:tcPr>
          <w:p w:rsidR="00733DC0" w:rsidRDefault="00733DC0" w:rsidP="005E7709">
            <w:pPr>
              <w:rPr>
                <w:rFonts w:ascii="Times New Roman" w:hAnsi="Times New Roman" w:cs="Times New Roman"/>
                <w:sz w:val="24"/>
                <w:szCs w:val="24"/>
              </w:rPr>
            </w:pPr>
            <w:r>
              <w:rPr>
                <w:rFonts w:ascii="Times New Roman" w:hAnsi="Times New Roman" w:cs="Times New Roman"/>
                <w:sz w:val="24"/>
                <w:szCs w:val="24"/>
              </w:rPr>
              <w:t>Naudodamasis mokytojo ar mokytojo padėjėjo pagalba ir savo pastangomis atlieka užduo</w:t>
            </w:r>
            <w:r w:rsidR="00480DC5">
              <w:rPr>
                <w:rFonts w:ascii="Times New Roman" w:hAnsi="Times New Roman" w:cs="Times New Roman"/>
                <w:sz w:val="24"/>
                <w:szCs w:val="24"/>
              </w:rPr>
              <w:t>tis pagal pateiktą pavyzdį ar specialiai parengtą modelį. Atlikdamas rašto darbus padaro 5-6 klaidas. Geba paprašyti pagalbos</w:t>
            </w:r>
          </w:p>
        </w:tc>
      </w:tr>
      <w:tr w:rsidR="00733DC0" w:rsidTr="00733DC0">
        <w:tc>
          <w:tcPr>
            <w:tcW w:w="3209" w:type="dxa"/>
          </w:tcPr>
          <w:p w:rsidR="00733DC0" w:rsidRDefault="00480DC5" w:rsidP="005E7709">
            <w:pPr>
              <w:rPr>
                <w:rFonts w:ascii="Times New Roman" w:hAnsi="Times New Roman" w:cs="Times New Roman"/>
                <w:sz w:val="24"/>
                <w:szCs w:val="24"/>
              </w:rPr>
            </w:pPr>
            <w:r>
              <w:rPr>
                <w:rFonts w:ascii="Times New Roman" w:hAnsi="Times New Roman" w:cs="Times New Roman"/>
                <w:sz w:val="24"/>
                <w:szCs w:val="24"/>
              </w:rPr>
              <w:t>Slenkstinis</w:t>
            </w:r>
          </w:p>
        </w:tc>
        <w:tc>
          <w:tcPr>
            <w:tcW w:w="3209" w:type="dxa"/>
          </w:tcPr>
          <w:p w:rsidR="00733DC0" w:rsidRDefault="00480DC5" w:rsidP="005E7709">
            <w:pPr>
              <w:rPr>
                <w:rFonts w:ascii="Times New Roman" w:hAnsi="Times New Roman" w:cs="Times New Roman"/>
                <w:sz w:val="24"/>
                <w:szCs w:val="24"/>
              </w:rPr>
            </w:pPr>
            <w:r>
              <w:rPr>
                <w:rFonts w:ascii="Times New Roman" w:hAnsi="Times New Roman" w:cs="Times New Roman"/>
                <w:sz w:val="24"/>
                <w:szCs w:val="24"/>
              </w:rPr>
              <w:t>4(keturi)</w:t>
            </w:r>
          </w:p>
        </w:tc>
        <w:tc>
          <w:tcPr>
            <w:tcW w:w="3210" w:type="dxa"/>
          </w:tcPr>
          <w:p w:rsidR="00733DC0" w:rsidRDefault="00480DC5" w:rsidP="005E7709">
            <w:pPr>
              <w:rPr>
                <w:rFonts w:ascii="Times New Roman" w:hAnsi="Times New Roman" w:cs="Times New Roman"/>
                <w:sz w:val="24"/>
                <w:szCs w:val="24"/>
              </w:rPr>
            </w:pPr>
            <w:r>
              <w:rPr>
                <w:rFonts w:ascii="Times New Roman" w:hAnsi="Times New Roman" w:cs="Times New Roman"/>
                <w:sz w:val="24"/>
                <w:szCs w:val="24"/>
              </w:rPr>
              <w:t>Su mokytojo ar mokytojo padėjėjo maksimalia pagalba atlieka užduotis atsakydamas į nukreipiamuosius klausimus. Atlikdamas užduotis vadovaujasi parengtomis instrukcijomis, etapais, žingsniais,, pagalbinėmis ugdymo priemonėmis</w:t>
            </w:r>
          </w:p>
        </w:tc>
      </w:tr>
    </w:tbl>
    <w:p w:rsidR="00480DC5" w:rsidRDefault="00480DC5" w:rsidP="00CA53D0">
      <w:pPr>
        <w:spacing w:after="0"/>
        <w:ind w:firstLine="851"/>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18. Pasiekimų lygiai yra gairės mokytojui, planuojant ugdymo procesą, numatant aukštesnius lūkesčius visiems mokiniams.</w:t>
      </w:r>
    </w:p>
    <w:p w:rsidR="008B10F6" w:rsidRDefault="00480DC5" w:rsidP="00C7539F">
      <w:pPr>
        <w:spacing w:after="0"/>
        <w:ind w:firstLine="851"/>
        <w:jc w:val="both"/>
        <w:rPr>
          <w:rFonts w:ascii="Times New Roman" w:hAnsi="Times New Roman" w:cs="Times New Roman"/>
          <w:sz w:val="24"/>
          <w:szCs w:val="24"/>
        </w:rPr>
      </w:pPr>
      <w:r>
        <w:rPr>
          <w:rFonts w:ascii="Times New Roman" w:hAnsi="Times New Roman" w:cs="Times New Roman"/>
          <w:sz w:val="24"/>
          <w:szCs w:val="24"/>
        </w:rPr>
        <w:t>19. Mokinių mokymosi pasiekimai vertinami sistemingai. Pažymių skaičius per pusmetį: jei dalykui skirta mokytis n pamokų per savaitę, vertinama ne mažiau kaip n +</w:t>
      </w:r>
      <w:r w:rsidR="008B10F6">
        <w:rPr>
          <w:rFonts w:ascii="Times New Roman" w:hAnsi="Times New Roman" w:cs="Times New Roman"/>
          <w:sz w:val="24"/>
          <w:szCs w:val="24"/>
        </w:rPr>
        <w:t xml:space="preserve"> 2 pažymiais per pusmetį.</w:t>
      </w:r>
    </w:p>
    <w:p w:rsidR="008B10F6" w:rsidRDefault="008B10F6" w:rsidP="00C7539F">
      <w:pPr>
        <w:spacing w:after="0"/>
        <w:ind w:firstLine="851"/>
        <w:jc w:val="both"/>
        <w:rPr>
          <w:rFonts w:ascii="Times New Roman" w:hAnsi="Times New Roman" w:cs="Times New Roman"/>
          <w:sz w:val="24"/>
          <w:szCs w:val="24"/>
        </w:rPr>
      </w:pPr>
      <w:r>
        <w:rPr>
          <w:rFonts w:ascii="Times New Roman" w:hAnsi="Times New Roman" w:cs="Times New Roman"/>
          <w:sz w:val="24"/>
          <w:szCs w:val="24"/>
        </w:rPr>
        <w:t>20. Mokomųjų dalykų – dorinio ugdymo, informatikos, muzikos, dailės, fizinio ugdymo, pilietiškumo pagrindų, gyvenimo įgūdžių – pamokose mokinių pasiekimai vertinami „įskaityta“, „neįskaityta“ fiksuojant vertinimą e</w:t>
      </w:r>
      <w:r w:rsidR="00ED7DF9">
        <w:rPr>
          <w:rFonts w:ascii="Times New Roman" w:hAnsi="Times New Roman" w:cs="Times New Roman"/>
          <w:sz w:val="24"/>
          <w:szCs w:val="24"/>
        </w:rPr>
        <w:t>l</w:t>
      </w:r>
      <w:r>
        <w:rPr>
          <w:rFonts w:ascii="Times New Roman" w:hAnsi="Times New Roman" w:cs="Times New Roman"/>
          <w:sz w:val="24"/>
          <w:szCs w:val="24"/>
        </w:rPr>
        <w:t>. dienyne ne rečiau kaip 1 kartą per mėnesį mokiniui.</w:t>
      </w:r>
    </w:p>
    <w:p w:rsidR="00985427" w:rsidRDefault="008B10F6" w:rsidP="00C7539F">
      <w:pPr>
        <w:spacing w:after="0"/>
        <w:ind w:firstLine="851"/>
        <w:jc w:val="both"/>
        <w:rPr>
          <w:rFonts w:ascii="Times New Roman" w:hAnsi="Times New Roman" w:cs="Times New Roman"/>
          <w:sz w:val="24"/>
          <w:szCs w:val="24"/>
        </w:rPr>
      </w:pPr>
      <w:r>
        <w:rPr>
          <w:rFonts w:ascii="Times New Roman" w:hAnsi="Times New Roman" w:cs="Times New Roman"/>
          <w:sz w:val="24"/>
          <w:szCs w:val="24"/>
        </w:rPr>
        <w:t>21. Pusmečių ir metiniai įvertinimai išvedami ir reikalingi įrašai e</w:t>
      </w:r>
      <w:r w:rsidR="00ED7DF9">
        <w:rPr>
          <w:rFonts w:ascii="Times New Roman" w:hAnsi="Times New Roman" w:cs="Times New Roman"/>
          <w:sz w:val="24"/>
          <w:szCs w:val="24"/>
        </w:rPr>
        <w:t>l</w:t>
      </w:r>
      <w:r>
        <w:rPr>
          <w:rFonts w:ascii="Times New Roman" w:hAnsi="Times New Roman" w:cs="Times New Roman"/>
          <w:sz w:val="24"/>
          <w:szCs w:val="24"/>
        </w:rPr>
        <w:t>. dienyne įrašomi ne vėliau kaip paskutinę pusmečio/metų dieną. Pusmečio pažymys išvedamas iš to pusmečio pažymių</w:t>
      </w:r>
      <w:r w:rsidR="00985427">
        <w:rPr>
          <w:rFonts w:ascii="Times New Roman" w:hAnsi="Times New Roman" w:cs="Times New Roman"/>
          <w:sz w:val="24"/>
          <w:szCs w:val="24"/>
        </w:rPr>
        <w:t>, skaičiuojant jų aritmetinį vidurkį ir taikant apvalinimo taisyklę.</w:t>
      </w:r>
    </w:p>
    <w:p w:rsidR="00985427" w:rsidRDefault="00985427" w:rsidP="00C7539F">
      <w:pPr>
        <w:spacing w:after="0"/>
        <w:ind w:firstLine="851"/>
        <w:jc w:val="both"/>
        <w:rPr>
          <w:rFonts w:ascii="Times New Roman" w:hAnsi="Times New Roman" w:cs="Times New Roman"/>
          <w:sz w:val="24"/>
          <w:szCs w:val="24"/>
        </w:rPr>
      </w:pPr>
      <w:r>
        <w:rPr>
          <w:rFonts w:ascii="Times New Roman" w:hAnsi="Times New Roman" w:cs="Times New Roman"/>
          <w:sz w:val="24"/>
          <w:szCs w:val="24"/>
        </w:rPr>
        <w:t>22</w:t>
      </w:r>
      <w:r w:rsidR="00025213">
        <w:rPr>
          <w:rFonts w:ascii="Times New Roman" w:hAnsi="Times New Roman" w:cs="Times New Roman"/>
          <w:sz w:val="24"/>
          <w:szCs w:val="24"/>
        </w:rPr>
        <w:t>.</w:t>
      </w:r>
      <w:r>
        <w:rPr>
          <w:rFonts w:ascii="Times New Roman" w:hAnsi="Times New Roman" w:cs="Times New Roman"/>
          <w:sz w:val="24"/>
          <w:szCs w:val="24"/>
        </w:rPr>
        <w:t xml:space="preserve"> Mokytojai pasirinktu būdu fiksuoja individualią mokinio pažangą, analizuoja rezultatus, juos aptaria su mokiniu, numato reikiamos individualios pagalbos kryptis. Kiekvienoje pamokoje mokinys įsivertina savo veiklą, taikomi įvairūs metodai, būdai (laisvos formos refleksijos, struktūruoti klausimai, įvairios grafinės formos, simboliai ir kt.).</w:t>
      </w:r>
    </w:p>
    <w:p w:rsidR="00182535" w:rsidRDefault="00182535" w:rsidP="00C7539F">
      <w:pPr>
        <w:spacing w:after="0"/>
        <w:ind w:firstLine="851"/>
        <w:jc w:val="both"/>
        <w:rPr>
          <w:rFonts w:ascii="Times New Roman" w:hAnsi="Times New Roman" w:cs="Times New Roman"/>
          <w:sz w:val="24"/>
          <w:szCs w:val="24"/>
        </w:rPr>
      </w:pPr>
      <w:r>
        <w:rPr>
          <w:rFonts w:ascii="Times New Roman" w:hAnsi="Times New Roman" w:cs="Times New Roman"/>
          <w:sz w:val="24"/>
          <w:szCs w:val="24"/>
        </w:rPr>
        <w:t>23. Pasibaigus pusmečiui ir mokslo metams klasių vadovai per 2 darbo dienas pristato mokinių pažangumo suvestines pagal lygius direktoriaus pavaduotojui ir skatinimo darbo grupei.</w:t>
      </w:r>
    </w:p>
    <w:p w:rsidR="00F95BF3" w:rsidRDefault="00182535" w:rsidP="00C7539F">
      <w:pPr>
        <w:spacing w:after="0"/>
        <w:ind w:firstLine="851"/>
        <w:jc w:val="both"/>
        <w:rPr>
          <w:rFonts w:ascii="Times New Roman" w:hAnsi="Times New Roman" w:cs="Times New Roman"/>
          <w:sz w:val="24"/>
          <w:szCs w:val="24"/>
        </w:rPr>
      </w:pPr>
      <w:r>
        <w:rPr>
          <w:rFonts w:ascii="Times New Roman" w:hAnsi="Times New Roman" w:cs="Times New Roman"/>
          <w:sz w:val="24"/>
          <w:szCs w:val="24"/>
        </w:rPr>
        <w:t>24</w:t>
      </w:r>
      <w:r w:rsidR="00985427">
        <w:rPr>
          <w:rFonts w:ascii="Times New Roman" w:hAnsi="Times New Roman" w:cs="Times New Roman"/>
          <w:sz w:val="24"/>
          <w:szCs w:val="24"/>
        </w:rPr>
        <w:t>. Mokslo metų pabaigoje mokinių pažanga ir pasiekimai fiksuojami pildant „Ugdymo(</w:t>
      </w:r>
      <w:proofErr w:type="spellStart"/>
      <w:r w:rsidR="00985427">
        <w:rPr>
          <w:rFonts w:ascii="Times New Roman" w:hAnsi="Times New Roman" w:cs="Times New Roman"/>
          <w:sz w:val="24"/>
          <w:szCs w:val="24"/>
        </w:rPr>
        <w:t>si</w:t>
      </w:r>
      <w:proofErr w:type="spellEnd"/>
      <w:r w:rsidR="00985427">
        <w:rPr>
          <w:rFonts w:ascii="Times New Roman" w:hAnsi="Times New Roman" w:cs="Times New Roman"/>
          <w:sz w:val="24"/>
          <w:szCs w:val="24"/>
        </w:rPr>
        <w:t>) pasiekimų ir pažangos vertinimo“ formas.</w:t>
      </w:r>
      <w:r w:rsidR="009C724D">
        <w:rPr>
          <w:rFonts w:ascii="Times New Roman" w:hAnsi="Times New Roman" w:cs="Times New Roman"/>
          <w:sz w:val="24"/>
          <w:szCs w:val="24"/>
        </w:rPr>
        <w:t xml:space="preserve"> (Priedas Nr.1, Priedas Nr. 2)</w:t>
      </w:r>
      <w:r w:rsidR="00F95BF3">
        <w:rPr>
          <w:rFonts w:ascii="Times New Roman" w:hAnsi="Times New Roman" w:cs="Times New Roman"/>
          <w:sz w:val="24"/>
          <w:szCs w:val="24"/>
        </w:rPr>
        <w:t>.</w:t>
      </w:r>
    </w:p>
    <w:p w:rsidR="005B6F13" w:rsidRDefault="005B6F13" w:rsidP="005B6F13">
      <w:pPr>
        <w:spacing w:after="0"/>
        <w:jc w:val="both"/>
        <w:rPr>
          <w:rFonts w:ascii="Times New Roman" w:hAnsi="Times New Roman" w:cs="Times New Roman"/>
          <w:sz w:val="24"/>
          <w:szCs w:val="24"/>
        </w:rPr>
      </w:pPr>
    </w:p>
    <w:p w:rsidR="00ED7DF9" w:rsidRPr="00CE7DB0" w:rsidRDefault="00CE7DB0" w:rsidP="00E200E5">
      <w:pPr>
        <w:jc w:val="center"/>
        <w:rPr>
          <w:rFonts w:ascii="Times New Roman" w:hAnsi="Times New Roman" w:cs="Times New Roman"/>
          <w:b/>
          <w:sz w:val="24"/>
          <w:szCs w:val="24"/>
        </w:rPr>
      </w:pPr>
      <w:r w:rsidRPr="00CE7DB0">
        <w:rPr>
          <w:rFonts w:ascii="Times New Roman" w:hAnsi="Times New Roman" w:cs="Times New Roman"/>
          <w:b/>
          <w:sz w:val="24"/>
          <w:szCs w:val="24"/>
        </w:rPr>
        <w:t>III SKYRIUS</w:t>
      </w:r>
    </w:p>
    <w:p w:rsidR="00ED7DF9" w:rsidRDefault="00ED7DF9" w:rsidP="00E200E5">
      <w:pPr>
        <w:jc w:val="both"/>
        <w:rPr>
          <w:rFonts w:ascii="Times New Roman" w:hAnsi="Times New Roman" w:cs="Times New Roman"/>
          <w:b/>
          <w:sz w:val="24"/>
          <w:szCs w:val="24"/>
        </w:rPr>
      </w:pPr>
      <w:r>
        <w:rPr>
          <w:rFonts w:ascii="Times New Roman" w:hAnsi="Times New Roman" w:cs="Times New Roman"/>
          <w:sz w:val="24"/>
          <w:szCs w:val="24"/>
        </w:rPr>
        <w:t xml:space="preserve">                    </w:t>
      </w:r>
      <w:r w:rsidRPr="00ED7DF9">
        <w:rPr>
          <w:rFonts w:ascii="Times New Roman" w:hAnsi="Times New Roman" w:cs="Times New Roman"/>
          <w:b/>
          <w:sz w:val="24"/>
          <w:szCs w:val="24"/>
        </w:rPr>
        <w:t xml:space="preserve"> MOKINIŲ MOKYMOSI PASIEKIMŲ VERTINIMO LYGMENYS</w:t>
      </w:r>
      <w:r w:rsidR="005E7709" w:rsidRPr="00ED7DF9">
        <w:rPr>
          <w:rFonts w:ascii="Times New Roman" w:hAnsi="Times New Roman" w:cs="Times New Roman"/>
          <w:b/>
          <w:sz w:val="24"/>
          <w:szCs w:val="24"/>
        </w:rPr>
        <w:t xml:space="preserve"> </w:t>
      </w:r>
    </w:p>
    <w:p w:rsidR="00ED7DF9" w:rsidRDefault="00182535" w:rsidP="00C7539F">
      <w:pPr>
        <w:spacing w:after="0"/>
        <w:ind w:firstLine="851"/>
        <w:jc w:val="both"/>
        <w:rPr>
          <w:rFonts w:ascii="Times New Roman" w:hAnsi="Times New Roman" w:cs="Times New Roman"/>
          <w:sz w:val="24"/>
          <w:szCs w:val="24"/>
        </w:rPr>
      </w:pPr>
      <w:r>
        <w:rPr>
          <w:rFonts w:ascii="Times New Roman" w:hAnsi="Times New Roman" w:cs="Times New Roman"/>
          <w:sz w:val="24"/>
          <w:szCs w:val="24"/>
        </w:rPr>
        <w:t>25</w:t>
      </w:r>
      <w:r w:rsidR="00ED7DF9">
        <w:rPr>
          <w:rFonts w:ascii="Times New Roman" w:hAnsi="Times New Roman" w:cs="Times New Roman"/>
          <w:sz w:val="24"/>
          <w:szCs w:val="24"/>
        </w:rPr>
        <w:t>. Vertinimas mokykloje įgyvendinamas asmeniniu (mokinio), tarpasmeniniu (kelių mokinių), bendruomeniniu (klasės ir mokyklos) lygmeniu, kurie dera tarpusavyje ir sudaro bendrą sistemą.</w:t>
      </w:r>
    </w:p>
    <w:p w:rsidR="00E96364" w:rsidRDefault="00182535" w:rsidP="00C7539F">
      <w:pPr>
        <w:spacing w:after="0"/>
        <w:ind w:firstLine="851"/>
        <w:jc w:val="both"/>
        <w:rPr>
          <w:rFonts w:ascii="Times New Roman" w:hAnsi="Times New Roman" w:cs="Times New Roman"/>
          <w:sz w:val="24"/>
          <w:szCs w:val="24"/>
        </w:rPr>
      </w:pPr>
      <w:r>
        <w:rPr>
          <w:rFonts w:ascii="Times New Roman" w:hAnsi="Times New Roman" w:cs="Times New Roman"/>
          <w:sz w:val="24"/>
          <w:szCs w:val="24"/>
        </w:rPr>
        <w:t>26</w:t>
      </w:r>
      <w:r w:rsidR="00ED7DF9">
        <w:rPr>
          <w:rFonts w:ascii="Times New Roman" w:hAnsi="Times New Roman" w:cs="Times New Roman"/>
          <w:sz w:val="24"/>
          <w:szCs w:val="24"/>
        </w:rPr>
        <w:t>.</w:t>
      </w:r>
      <w:r w:rsidR="00E96364">
        <w:rPr>
          <w:rFonts w:ascii="Times New Roman" w:hAnsi="Times New Roman" w:cs="Times New Roman"/>
          <w:sz w:val="24"/>
          <w:szCs w:val="24"/>
        </w:rPr>
        <w:t xml:space="preserve"> </w:t>
      </w:r>
      <w:r w:rsidR="00ED7DF9" w:rsidRPr="00CE7DB0">
        <w:rPr>
          <w:rFonts w:ascii="Times New Roman" w:hAnsi="Times New Roman" w:cs="Times New Roman"/>
          <w:b/>
          <w:sz w:val="24"/>
          <w:szCs w:val="24"/>
        </w:rPr>
        <w:t>Asmeninis (mokinio) lygmuo</w:t>
      </w:r>
      <w:r w:rsidR="00ED7DF9">
        <w:rPr>
          <w:rFonts w:ascii="Times New Roman" w:hAnsi="Times New Roman" w:cs="Times New Roman"/>
          <w:sz w:val="24"/>
          <w:szCs w:val="24"/>
        </w:rPr>
        <w:t xml:space="preserve"> apima mokinio konkrečių mokymosi pasiekimų įvertinimą ir įsivertinimą. Įsivertinimas yra planuojamas ir įgyvendinamas padedant mokytojui. Įvertinimo ir įsivertinimo metodai bei priemonės parenkami atsižvelgiant į individualius mokinio poreikius, polinkius bei galimybes</w:t>
      </w:r>
      <w:r w:rsidR="00E96364">
        <w:rPr>
          <w:rFonts w:ascii="Times New Roman" w:hAnsi="Times New Roman" w:cs="Times New Roman"/>
          <w:sz w:val="24"/>
          <w:szCs w:val="24"/>
        </w:rPr>
        <w:t>.</w:t>
      </w:r>
    </w:p>
    <w:p w:rsidR="00E96364" w:rsidRDefault="00514875" w:rsidP="00C7539F">
      <w:pPr>
        <w:spacing w:after="0"/>
        <w:ind w:firstLine="851"/>
        <w:jc w:val="both"/>
        <w:rPr>
          <w:rFonts w:ascii="Times New Roman" w:hAnsi="Times New Roman" w:cs="Times New Roman"/>
          <w:sz w:val="24"/>
          <w:szCs w:val="24"/>
        </w:rPr>
      </w:pPr>
      <w:r>
        <w:rPr>
          <w:rFonts w:ascii="Times New Roman" w:hAnsi="Times New Roman" w:cs="Times New Roman"/>
          <w:sz w:val="24"/>
          <w:szCs w:val="24"/>
        </w:rPr>
        <w:t>27</w:t>
      </w:r>
      <w:r w:rsidR="00E96364" w:rsidRPr="00CE7DB0">
        <w:rPr>
          <w:rFonts w:ascii="Times New Roman" w:hAnsi="Times New Roman" w:cs="Times New Roman"/>
          <w:b/>
          <w:sz w:val="24"/>
          <w:szCs w:val="24"/>
        </w:rPr>
        <w:t>. Tarpasmeninis (kelių mokinių )lygmuo</w:t>
      </w:r>
      <w:r w:rsidR="00E96364">
        <w:rPr>
          <w:rFonts w:ascii="Times New Roman" w:hAnsi="Times New Roman" w:cs="Times New Roman"/>
          <w:sz w:val="24"/>
          <w:szCs w:val="24"/>
        </w:rPr>
        <w:t xml:space="preserve"> apima mokinių tarpusavio įsivertinimą pagal konkrečias kompetencijas. Įvertinimas ir įsivertinimas yra planuojamas ir įgyvendinamas padedant mokytojui. Metodai ir priemonės parenkami atsižvelgiant į mokinių tarpusavio santykius, darbo grupėse patirtį ir kitas svarbias grupių charakteristikas.</w:t>
      </w:r>
    </w:p>
    <w:p w:rsidR="00CE7DB0" w:rsidRDefault="00514875" w:rsidP="00C7539F">
      <w:pPr>
        <w:spacing w:after="0"/>
        <w:ind w:firstLine="851"/>
        <w:jc w:val="both"/>
        <w:rPr>
          <w:rFonts w:ascii="Times New Roman" w:hAnsi="Times New Roman" w:cs="Times New Roman"/>
          <w:sz w:val="24"/>
          <w:szCs w:val="24"/>
        </w:rPr>
      </w:pPr>
      <w:r>
        <w:rPr>
          <w:rFonts w:ascii="Times New Roman" w:hAnsi="Times New Roman" w:cs="Times New Roman"/>
          <w:sz w:val="24"/>
          <w:szCs w:val="24"/>
        </w:rPr>
        <w:t>28</w:t>
      </w:r>
      <w:r w:rsidR="00E96364">
        <w:rPr>
          <w:rFonts w:ascii="Times New Roman" w:hAnsi="Times New Roman" w:cs="Times New Roman"/>
          <w:sz w:val="24"/>
          <w:szCs w:val="24"/>
        </w:rPr>
        <w:t xml:space="preserve">. </w:t>
      </w:r>
      <w:r w:rsidR="00E96364" w:rsidRPr="00CE7DB0">
        <w:rPr>
          <w:rFonts w:ascii="Times New Roman" w:hAnsi="Times New Roman" w:cs="Times New Roman"/>
          <w:b/>
          <w:sz w:val="24"/>
          <w:szCs w:val="24"/>
        </w:rPr>
        <w:t>Bendruomeninis klasės lygmuo</w:t>
      </w:r>
      <w:r w:rsidR="00E96364">
        <w:rPr>
          <w:rFonts w:ascii="Times New Roman" w:hAnsi="Times New Roman" w:cs="Times New Roman"/>
          <w:sz w:val="24"/>
          <w:szCs w:val="24"/>
        </w:rPr>
        <w:t xml:space="preserve"> apima mokytojo planuojamą ir įgyvendinamą klasės mokinių pasiekimų vertinimą. Mokinių pasiekimų vertinimo būdai, metodai bei priemonės parenkami atsižvelgiant į</w:t>
      </w:r>
      <w:r w:rsidR="00CE7DB0">
        <w:rPr>
          <w:rFonts w:ascii="Times New Roman" w:hAnsi="Times New Roman" w:cs="Times New Roman"/>
          <w:sz w:val="24"/>
          <w:szCs w:val="24"/>
        </w:rPr>
        <w:t xml:space="preserve"> mokymosi tikslus, konkretaus mokomojo dalyko specifiką. Mokytojas atsižvelgia į visos klasės ir kiekvieno mokinio poreikius, polinkius bei galimybes ir prasmingai derina visus vertinimo būdus.</w:t>
      </w:r>
    </w:p>
    <w:p w:rsidR="00CE7DB0" w:rsidRDefault="00514875" w:rsidP="00C7539F">
      <w:pPr>
        <w:spacing w:after="0"/>
        <w:ind w:firstLine="851"/>
        <w:jc w:val="both"/>
        <w:rPr>
          <w:rFonts w:ascii="Times New Roman" w:hAnsi="Times New Roman" w:cs="Times New Roman"/>
          <w:b/>
          <w:sz w:val="24"/>
          <w:szCs w:val="24"/>
        </w:rPr>
      </w:pPr>
      <w:r>
        <w:rPr>
          <w:rFonts w:ascii="Times New Roman" w:hAnsi="Times New Roman" w:cs="Times New Roman"/>
          <w:sz w:val="24"/>
          <w:szCs w:val="24"/>
        </w:rPr>
        <w:t>29</w:t>
      </w:r>
      <w:r w:rsidR="00CE7DB0">
        <w:rPr>
          <w:rFonts w:ascii="Times New Roman" w:hAnsi="Times New Roman" w:cs="Times New Roman"/>
          <w:sz w:val="24"/>
          <w:szCs w:val="24"/>
        </w:rPr>
        <w:t xml:space="preserve">. </w:t>
      </w:r>
      <w:r w:rsidR="00CE7DB0" w:rsidRPr="00CE7DB0">
        <w:rPr>
          <w:rFonts w:ascii="Times New Roman" w:hAnsi="Times New Roman" w:cs="Times New Roman"/>
          <w:b/>
          <w:sz w:val="24"/>
          <w:szCs w:val="24"/>
        </w:rPr>
        <w:t>Bendruomeninis mokyklos lygmuo</w:t>
      </w:r>
      <w:r w:rsidR="00CE7DB0">
        <w:rPr>
          <w:rFonts w:ascii="Times New Roman" w:hAnsi="Times New Roman" w:cs="Times New Roman"/>
          <w:sz w:val="24"/>
          <w:szCs w:val="24"/>
        </w:rPr>
        <w:t xml:space="preserve"> apima vertinimą mokyklos mastu, mokinių pasiekimų analizę pusmečių, mokslo metų pabaigoje. Mokytojai kolegialiai priima sprendimus, drauge kuria ir palaiko vertinimo kultūrą mokykloje.</w:t>
      </w:r>
      <w:r w:rsidR="00E96364">
        <w:rPr>
          <w:rFonts w:ascii="Times New Roman" w:hAnsi="Times New Roman" w:cs="Times New Roman"/>
          <w:sz w:val="24"/>
          <w:szCs w:val="24"/>
        </w:rPr>
        <w:t xml:space="preserve"> </w:t>
      </w:r>
      <w:r w:rsidR="005E7709" w:rsidRPr="00ED7DF9">
        <w:rPr>
          <w:rFonts w:ascii="Times New Roman" w:hAnsi="Times New Roman" w:cs="Times New Roman"/>
          <w:b/>
          <w:sz w:val="24"/>
          <w:szCs w:val="24"/>
        </w:rPr>
        <w:t xml:space="preserve"> </w:t>
      </w:r>
    </w:p>
    <w:p w:rsidR="007B73D2" w:rsidRDefault="007B73D2" w:rsidP="007B73D2">
      <w:pPr>
        <w:spacing w:after="0"/>
        <w:jc w:val="both"/>
        <w:rPr>
          <w:rFonts w:ascii="Times New Roman" w:hAnsi="Times New Roman" w:cs="Times New Roman"/>
          <w:b/>
          <w:sz w:val="24"/>
          <w:szCs w:val="24"/>
        </w:rPr>
      </w:pPr>
    </w:p>
    <w:p w:rsidR="00CE7DB0" w:rsidRDefault="00CE7DB0" w:rsidP="00347672">
      <w:pPr>
        <w:jc w:val="center"/>
        <w:rPr>
          <w:rFonts w:ascii="Times New Roman" w:hAnsi="Times New Roman" w:cs="Times New Roman"/>
          <w:b/>
          <w:sz w:val="24"/>
          <w:szCs w:val="24"/>
        </w:rPr>
      </w:pPr>
      <w:r>
        <w:rPr>
          <w:rFonts w:ascii="Times New Roman" w:hAnsi="Times New Roman" w:cs="Times New Roman"/>
          <w:b/>
          <w:sz w:val="24"/>
          <w:szCs w:val="24"/>
        </w:rPr>
        <w:t>IV SKYRIUS</w:t>
      </w:r>
    </w:p>
    <w:p w:rsidR="00503992" w:rsidRDefault="00CE7DB0" w:rsidP="005E7709">
      <w:pPr>
        <w:rPr>
          <w:rFonts w:ascii="Times New Roman" w:hAnsi="Times New Roman" w:cs="Times New Roman"/>
          <w:b/>
          <w:sz w:val="24"/>
          <w:szCs w:val="24"/>
        </w:rPr>
      </w:pPr>
      <w:r>
        <w:rPr>
          <w:rFonts w:ascii="Times New Roman" w:hAnsi="Times New Roman" w:cs="Times New Roman"/>
          <w:b/>
          <w:sz w:val="24"/>
          <w:szCs w:val="24"/>
        </w:rPr>
        <w:t xml:space="preserve">                             MO</w:t>
      </w:r>
      <w:r w:rsidR="00D001FB">
        <w:rPr>
          <w:rFonts w:ascii="Times New Roman" w:hAnsi="Times New Roman" w:cs="Times New Roman"/>
          <w:b/>
          <w:sz w:val="24"/>
          <w:szCs w:val="24"/>
        </w:rPr>
        <w:t>KINIŲ ĮGYTŲ KOMPETENCIJŲ VERTINIMAS</w:t>
      </w:r>
    </w:p>
    <w:p w:rsidR="00503992" w:rsidRDefault="00514875" w:rsidP="00C7539F">
      <w:pPr>
        <w:spacing w:after="0"/>
        <w:ind w:firstLine="851"/>
        <w:jc w:val="both"/>
        <w:rPr>
          <w:rFonts w:ascii="Times New Roman" w:hAnsi="Times New Roman" w:cs="Times New Roman"/>
          <w:sz w:val="24"/>
          <w:szCs w:val="24"/>
        </w:rPr>
      </w:pPr>
      <w:r>
        <w:rPr>
          <w:rFonts w:ascii="Times New Roman" w:hAnsi="Times New Roman" w:cs="Times New Roman"/>
          <w:sz w:val="24"/>
          <w:szCs w:val="24"/>
        </w:rPr>
        <w:t>30</w:t>
      </w:r>
      <w:r w:rsidR="00503992">
        <w:rPr>
          <w:rFonts w:ascii="Times New Roman" w:hAnsi="Times New Roman" w:cs="Times New Roman"/>
          <w:sz w:val="24"/>
          <w:szCs w:val="24"/>
        </w:rPr>
        <w:t>. Mokyklos gyvenimas užtikrina, kad mokiniai ugdosi kompetencijas atlikdami užduotis pamokų metu, dalyvaudami kitose ugdomosiose veiklose. Mokytojai, vertindami mokinių įgytas kompetencijas, vadovaujasi nuostata, kad:</w:t>
      </w:r>
    </w:p>
    <w:p w:rsidR="00503992" w:rsidRDefault="00514875" w:rsidP="00C7539F">
      <w:pPr>
        <w:spacing w:after="0"/>
        <w:ind w:firstLine="851"/>
        <w:jc w:val="both"/>
        <w:rPr>
          <w:rFonts w:ascii="Times New Roman" w:hAnsi="Times New Roman" w:cs="Times New Roman"/>
          <w:sz w:val="24"/>
          <w:szCs w:val="24"/>
        </w:rPr>
      </w:pPr>
      <w:r>
        <w:rPr>
          <w:rFonts w:ascii="Times New Roman" w:hAnsi="Times New Roman" w:cs="Times New Roman"/>
          <w:sz w:val="24"/>
          <w:szCs w:val="24"/>
        </w:rPr>
        <w:lastRenderedPageBreak/>
        <w:t>30</w:t>
      </w:r>
      <w:r w:rsidR="00503992">
        <w:rPr>
          <w:rFonts w:ascii="Times New Roman" w:hAnsi="Times New Roman" w:cs="Times New Roman"/>
          <w:sz w:val="24"/>
          <w:szCs w:val="24"/>
        </w:rPr>
        <w:t>.1. ugdant mokinių kompetencijas dalyku, jos vertinamos kartu su dalykiniais pasiekimais;</w:t>
      </w:r>
    </w:p>
    <w:p w:rsidR="00503992" w:rsidRDefault="00514875" w:rsidP="00C7539F">
      <w:pPr>
        <w:spacing w:after="0"/>
        <w:ind w:firstLine="851"/>
        <w:jc w:val="both"/>
        <w:rPr>
          <w:rFonts w:ascii="Times New Roman" w:hAnsi="Times New Roman" w:cs="Times New Roman"/>
          <w:sz w:val="24"/>
          <w:szCs w:val="24"/>
        </w:rPr>
      </w:pPr>
      <w:r>
        <w:rPr>
          <w:rFonts w:ascii="Times New Roman" w:hAnsi="Times New Roman" w:cs="Times New Roman"/>
          <w:sz w:val="24"/>
          <w:szCs w:val="24"/>
        </w:rPr>
        <w:t>30</w:t>
      </w:r>
      <w:r w:rsidR="00503992">
        <w:rPr>
          <w:rFonts w:ascii="Times New Roman" w:hAnsi="Times New Roman" w:cs="Times New Roman"/>
          <w:sz w:val="24"/>
          <w:szCs w:val="24"/>
        </w:rPr>
        <w:t>.2. mokinių kompetencijos įgyjamos dalyvaujant socialinėse, pilietinėse, kultūrinėse ir kitose ugdomosiose veiklose.</w:t>
      </w:r>
    </w:p>
    <w:p w:rsidR="00A10277" w:rsidRDefault="00514875" w:rsidP="00C7539F">
      <w:pPr>
        <w:spacing w:after="0"/>
        <w:ind w:firstLine="851"/>
        <w:jc w:val="both"/>
        <w:rPr>
          <w:rFonts w:ascii="Times New Roman" w:hAnsi="Times New Roman" w:cs="Times New Roman"/>
          <w:sz w:val="24"/>
          <w:szCs w:val="24"/>
        </w:rPr>
      </w:pPr>
      <w:r>
        <w:rPr>
          <w:rFonts w:ascii="Times New Roman" w:hAnsi="Times New Roman" w:cs="Times New Roman"/>
          <w:sz w:val="24"/>
          <w:szCs w:val="24"/>
        </w:rPr>
        <w:t>31</w:t>
      </w:r>
      <w:r w:rsidR="00A10277">
        <w:rPr>
          <w:rFonts w:ascii="Times New Roman" w:hAnsi="Times New Roman" w:cs="Times New Roman"/>
          <w:sz w:val="24"/>
          <w:szCs w:val="24"/>
        </w:rPr>
        <w:t>. Sukaupta informacija ir kiti mokinių įgytų kompetencijų įrodymai tam tikro mokymosi etapo pabaigoje apibendrinami žodiniu ar rašytiniu komentaru.</w:t>
      </w:r>
    </w:p>
    <w:p w:rsidR="00A10277" w:rsidRDefault="00514875" w:rsidP="00C7539F">
      <w:pPr>
        <w:spacing w:after="0"/>
        <w:ind w:firstLine="851"/>
        <w:jc w:val="both"/>
        <w:rPr>
          <w:rFonts w:ascii="Times New Roman" w:hAnsi="Times New Roman" w:cs="Times New Roman"/>
          <w:sz w:val="24"/>
          <w:szCs w:val="24"/>
        </w:rPr>
      </w:pPr>
      <w:r>
        <w:rPr>
          <w:rFonts w:ascii="Times New Roman" w:hAnsi="Times New Roman" w:cs="Times New Roman"/>
          <w:sz w:val="24"/>
          <w:szCs w:val="24"/>
        </w:rPr>
        <w:t>32</w:t>
      </w:r>
      <w:r w:rsidR="00A10277">
        <w:rPr>
          <w:rFonts w:ascii="Times New Roman" w:hAnsi="Times New Roman" w:cs="Times New Roman"/>
          <w:sz w:val="24"/>
          <w:szCs w:val="24"/>
        </w:rPr>
        <w:t>. Mokinių įgytų kompetencijų ugdymo pagrindas yra prasmingos veiklos ir turtingos užduotys. Joms įgyvendinti pasitelkiami įvairūs mokymosi šaltiniai bei aplinkos, svarstomi mokiniams aktualūs klausimai bei problemos ir mokomasi skirtingose aplinkose.</w:t>
      </w:r>
    </w:p>
    <w:p w:rsidR="00D001FB" w:rsidRDefault="00514875" w:rsidP="00C7539F">
      <w:pPr>
        <w:spacing w:after="0"/>
        <w:ind w:firstLine="851"/>
        <w:jc w:val="both"/>
        <w:rPr>
          <w:rFonts w:ascii="Times New Roman" w:hAnsi="Times New Roman" w:cs="Times New Roman"/>
          <w:sz w:val="24"/>
          <w:szCs w:val="24"/>
        </w:rPr>
      </w:pPr>
      <w:r>
        <w:rPr>
          <w:rFonts w:ascii="Times New Roman" w:hAnsi="Times New Roman" w:cs="Times New Roman"/>
          <w:sz w:val="24"/>
          <w:szCs w:val="24"/>
        </w:rPr>
        <w:t>33</w:t>
      </w:r>
      <w:r w:rsidR="00A10277">
        <w:rPr>
          <w:rFonts w:ascii="Times New Roman" w:hAnsi="Times New Roman" w:cs="Times New Roman"/>
          <w:sz w:val="24"/>
          <w:szCs w:val="24"/>
        </w:rPr>
        <w:t>. Mokinio įgytoms kompetencijoms vertinti svarbus veiksmingas grįžtamasis vertinimas. Tai yra mokiniui teikiama informacija</w:t>
      </w:r>
      <w:r w:rsidR="00911BF1">
        <w:rPr>
          <w:rFonts w:ascii="Times New Roman" w:hAnsi="Times New Roman" w:cs="Times New Roman"/>
          <w:sz w:val="24"/>
          <w:szCs w:val="24"/>
        </w:rPr>
        <w:t xml:space="preserve"> apie jo pasiekimus ir mokymosi kelią pamokų metu ir dalyvaujant socialinėse, pilietinėse, kultūrinėse bei kitose mokyklos ugdomosiose veiklose. Grįžtamasis ryšys yra abipusis. Teikdami grįžtamąjį ryšį mokytojai palaiko mokinius, skatina juos būti atvirais, ieškoti, nebijoti klysti. Grįžtamasis ryšys teikiamas įvairiomis formomis (žodžiu, raštu, neverbaline kalba) ir skatina mokinį pasitikėti savo jėgomis, siekti geresnių rezultatų, motyvuoti mokytis.</w:t>
      </w:r>
    </w:p>
    <w:p w:rsidR="007B73D2" w:rsidRDefault="007B73D2" w:rsidP="007B73D2">
      <w:pPr>
        <w:spacing w:after="0"/>
        <w:jc w:val="both"/>
        <w:rPr>
          <w:rFonts w:ascii="Times New Roman" w:hAnsi="Times New Roman" w:cs="Times New Roman"/>
          <w:sz w:val="24"/>
          <w:szCs w:val="24"/>
        </w:rPr>
      </w:pPr>
    </w:p>
    <w:p w:rsidR="00D001FB" w:rsidRPr="00F25E3B" w:rsidRDefault="00D001FB" w:rsidP="00AD5CE2">
      <w:pPr>
        <w:jc w:val="center"/>
        <w:rPr>
          <w:rFonts w:ascii="Times New Roman" w:hAnsi="Times New Roman" w:cs="Times New Roman"/>
          <w:b/>
          <w:sz w:val="24"/>
          <w:szCs w:val="24"/>
        </w:rPr>
      </w:pPr>
      <w:r w:rsidRPr="00F25E3B">
        <w:rPr>
          <w:rFonts w:ascii="Times New Roman" w:hAnsi="Times New Roman" w:cs="Times New Roman"/>
          <w:b/>
          <w:sz w:val="24"/>
          <w:szCs w:val="24"/>
        </w:rPr>
        <w:t>V SKYRIUS</w:t>
      </w:r>
    </w:p>
    <w:p w:rsidR="00D001FB" w:rsidRPr="00F25E3B" w:rsidRDefault="00D001FB" w:rsidP="00301AAB">
      <w:pPr>
        <w:jc w:val="both"/>
        <w:rPr>
          <w:rFonts w:ascii="Times New Roman" w:hAnsi="Times New Roman" w:cs="Times New Roman"/>
          <w:b/>
          <w:sz w:val="24"/>
          <w:szCs w:val="24"/>
        </w:rPr>
      </w:pPr>
      <w:r w:rsidRPr="00F25E3B">
        <w:rPr>
          <w:rFonts w:ascii="Times New Roman" w:hAnsi="Times New Roman" w:cs="Times New Roman"/>
          <w:b/>
          <w:sz w:val="24"/>
          <w:szCs w:val="24"/>
        </w:rPr>
        <w:t xml:space="preserve">       MOKINIŲ MOKYMOSI PASIEKIMŲ VERTINIMO REZULTATŲ PANAUDOJIMAS</w:t>
      </w:r>
    </w:p>
    <w:p w:rsidR="00D001FB" w:rsidRDefault="00514875" w:rsidP="00C7539F">
      <w:pPr>
        <w:spacing w:after="0"/>
        <w:ind w:firstLine="851"/>
        <w:jc w:val="both"/>
        <w:rPr>
          <w:rFonts w:ascii="Times New Roman" w:hAnsi="Times New Roman" w:cs="Times New Roman"/>
          <w:sz w:val="24"/>
          <w:szCs w:val="24"/>
        </w:rPr>
      </w:pPr>
      <w:r>
        <w:rPr>
          <w:rFonts w:ascii="Times New Roman" w:hAnsi="Times New Roman" w:cs="Times New Roman"/>
          <w:sz w:val="24"/>
          <w:szCs w:val="24"/>
        </w:rPr>
        <w:t>34</w:t>
      </w:r>
      <w:r w:rsidR="00D001FB">
        <w:rPr>
          <w:rFonts w:ascii="Times New Roman" w:hAnsi="Times New Roman" w:cs="Times New Roman"/>
          <w:sz w:val="24"/>
          <w:szCs w:val="24"/>
        </w:rPr>
        <w:t>. Vertinimo rezultatų panaudojimą nusako vertinimo tikslas. Gauti rezultatai vertinant mokinių pasiekimus pasirinktu būdu yra naudojami pagal paskirtį, ugdymo procesui tobulinti – padėti mokytis, patvirtinti rezultatus ir išsilavinimą, stebėti ir valdyti ugdymo kokybę.</w:t>
      </w:r>
    </w:p>
    <w:p w:rsidR="00D001FB" w:rsidRDefault="00514875" w:rsidP="00C7539F">
      <w:pPr>
        <w:spacing w:after="0"/>
        <w:ind w:firstLine="851"/>
        <w:jc w:val="both"/>
        <w:rPr>
          <w:rFonts w:ascii="Times New Roman" w:hAnsi="Times New Roman" w:cs="Times New Roman"/>
          <w:sz w:val="24"/>
          <w:szCs w:val="24"/>
        </w:rPr>
      </w:pPr>
      <w:r>
        <w:rPr>
          <w:rFonts w:ascii="Times New Roman" w:hAnsi="Times New Roman" w:cs="Times New Roman"/>
          <w:sz w:val="24"/>
          <w:szCs w:val="24"/>
        </w:rPr>
        <w:t>35</w:t>
      </w:r>
      <w:r w:rsidR="00D001FB">
        <w:rPr>
          <w:rFonts w:ascii="Times New Roman" w:hAnsi="Times New Roman" w:cs="Times New Roman"/>
          <w:sz w:val="24"/>
          <w:szCs w:val="24"/>
        </w:rPr>
        <w:t>. Formuojamuoju būdu vertinamas kasdienis mokymasis ir mokinio pažanga, kurio metu sukaupiama informacija, kuri naudojama kasdieniam mokymosi procesui stebėti, planuoti ir jį tobulinti.</w:t>
      </w:r>
    </w:p>
    <w:p w:rsidR="00F25E3B" w:rsidRDefault="00514875" w:rsidP="00C7539F">
      <w:pPr>
        <w:spacing w:after="0"/>
        <w:ind w:firstLine="851"/>
        <w:jc w:val="both"/>
        <w:rPr>
          <w:rFonts w:ascii="Times New Roman" w:hAnsi="Times New Roman" w:cs="Times New Roman"/>
          <w:sz w:val="24"/>
          <w:szCs w:val="24"/>
        </w:rPr>
      </w:pPr>
      <w:r>
        <w:rPr>
          <w:rFonts w:ascii="Times New Roman" w:hAnsi="Times New Roman" w:cs="Times New Roman"/>
          <w:sz w:val="24"/>
          <w:szCs w:val="24"/>
        </w:rPr>
        <w:t>36</w:t>
      </w:r>
      <w:r w:rsidR="00D001FB">
        <w:rPr>
          <w:rFonts w:ascii="Times New Roman" w:hAnsi="Times New Roman" w:cs="Times New Roman"/>
          <w:sz w:val="24"/>
          <w:szCs w:val="24"/>
        </w:rPr>
        <w:t>. Vertinant pasiekimus apibendrinamuoju būdu mokinių rezultatai naudojami mokinio pasiekimų lygiui nustatyti, užfiksuoti</w:t>
      </w:r>
      <w:r w:rsidR="00F25E3B">
        <w:rPr>
          <w:rFonts w:ascii="Times New Roman" w:hAnsi="Times New Roman" w:cs="Times New Roman"/>
          <w:sz w:val="24"/>
          <w:szCs w:val="24"/>
        </w:rPr>
        <w:t xml:space="preserve"> ir vėliau pa</w:t>
      </w:r>
      <w:r w:rsidR="00182535">
        <w:rPr>
          <w:rFonts w:ascii="Times New Roman" w:hAnsi="Times New Roman" w:cs="Times New Roman"/>
          <w:sz w:val="24"/>
          <w:szCs w:val="24"/>
        </w:rPr>
        <w:t>naudoti rezultatams įskaityti, mokymosi pasiekimams patvirtinti ir mokinių skatinimui.</w:t>
      </w:r>
    </w:p>
    <w:p w:rsidR="00AD5CE2" w:rsidRDefault="00AD5CE2" w:rsidP="00C7539F">
      <w:pPr>
        <w:spacing w:after="0"/>
        <w:ind w:firstLine="851"/>
        <w:rPr>
          <w:rFonts w:ascii="Times New Roman" w:hAnsi="Times New Roman" w:cs="Times New Roman"/>
          <w:sz w:val="24"/>
          <w:szCs w:val="24"/>
        </w:rPr>
      </w:pPr>
    </w:p>
    <w:p w:rsidR="00F25E3B" w:rsidRPr="00F25E3B" w:rsidRDefault="00F25E3B" w:rsidP="00AD5CE2">
      <w:pPr>
        <w:spacing w:after="0"/>
        <w:jc w:val="center"/>
        <w:rPr>
          <w:rFonts w:ascii="Times New Roman" w:hAnsi="Times New Roman" w:cs="Times New Roman"/>
          <w:b/>
          <w:sz w:val="24"/>
          <w:szCs w:val="24"/>
        </w:rPr>
      </w:pPr>
      <w:r w:rsidRPr="00F25E3B">
        <w:rPr>
          <w:rFonts w:ascii="Times New Roman" w:hAnsi="Times New Roman" w:cs="Times New Roman"/>
          <w:b/>
          <w:sz w:val="24"/>
          <w:szCs w:val="24"/>
        </w:rPr>
        <w:t>VI SKYRIUS</w:t>
      </w:r>
    </w:p>
    <w:p w:rsidR="00F25E3B" w:rsidRDefault="00F25E3B" w:rsidP="00301AAB">
      <w:pPr>
        <w:jc w:val="both"/>
        <w:rPr>
          <w:rFonts w:ascii="Times New Roman" w:hAnsi="Times New Roman" w:cs="Times New Roman"/>
          <w:b/>
          <w:sz w:val="24"/>
          <w:szCs w:val="24"/>
        </w:rPr>
      </w:pPr>
      <w:r>
        <w:rPr>
          <w:rFonts w:ascii="Times New Roman" w:hAnsi="Times New Roman" w:cs="Times New Roman"/>
          <w:sz w:val="24"/>
          <w:szCs w:val="24"/>
        </w:rPr>
        <w:t xml:space="preserve">                  </w:t>
      </w:r>
      <w:r w:rsidRPr="00F25E3B">
        <w:rPr>
          <w:rFonts w:ascii="Times New Roman" w:hAnsi="Times New Roman" w:cs="Times New Roman"/>
          <w:b/>
          <w:sz w:val="24"/>
          <w:szCs w:val="24"/>
        </w:rPr>
        <w:t>MOKINIŲ MOKYMOSI PASIEKIMŲ VERTINIMO PRINCIPAI</w:t>
      </w:r>
      <w:r w:rsidR="005E7709" w:rsidRPr="00F25E3B">
        <w:rPr>
          <w:rFonts w:ascii="Times New Roman" w:hAnsi="Times New Roman" w:cs="Times New Roman"/>
          <w:b/>
          <w:sz w:val="24"/>
          <w:szCs w:val="24"/>
        </w:rPr>
        <w:t xml:space="preserve"> </w:t>
      </w:r>
    </w:p>
    <w:p w:rsidR="00F25E3B" w:rsidRDefault="00514875" w:rsidP="00C7539F">
      <w:pPr>
        <w:spacing w:after="0"/>
        <w:ind w:firstLine="851"/>
        <w:jc w:val="both"/>
        <w:rPr>
          <w:rFonts w:ascii="Times New Roman" w:hAnsi="Times New Roman" w:cs="Times New Roman"/>
          <w:sz w:val="24"/>
          <w:szCs w:val="24"/>
        </w:rPr>
      </w:pPr>
      <w:r>
        <w:rPr>
          <w:rFonts w:ascii="Times New Roman" w:hAnsi="Times New Roman" w:cs="Times New Roman"/>
          <w:sz w:val="24"/>
          <w:szCs w:val="24"/>
        </w:rPr>
        <w:t>37</w:t>
      </w:r>
      <w:r w:rsidR="00F25E3B">
        <w:rPr>
          <w:rFonts w:ascii="Times New Roman" w:hAnsi="Times New Roman" w:cs="Times New Roman"/>
          <w:sz w:val="24"/>
          <w:szCs w:val="24"/>
        </w:rPr>
        <w:t>. Mokinių pasiekimų vertinimo esmė – padėti mokiniui mokytis ir tobulėti. Mokinių pasiekimų vertinimas grindžiamas atvirumu, nešališkumu, visų mokyklos bendruomenės narių bendravimu ir bendradarbiavimu.</w:t>
      </w:r>
    </w:p>
    <w:p w:rsidR="00F25E3B" w:rsidRDefault="00514875" w:rsidP="00C7539F">
      <w:pPr>
        <w:spacing w:after="0"/>
        <w:ind w:firstLine="851"/>
        <w:jc w:val="both"/>
        <w:rPr>
          <w:rFonts w:ascii="Times New Roman" w:hAnsi="Times New Roman" w:cs="Times New Roman"/>
          <w:sz w:val="24"/>
          <w:szCs w:val="24"/>
        </w:rPr>
      </w:pPr>
      <w:r>
        <w:rPr>
          <w:rFonts w:ascii="Times New Roman" w:hAnsi="Times New Roman" w:cs="Times New Roman"/>
          <w:sz w:val="24"/>
          <w:szCs w:val="24"/>
        </w:rPr>
        <w:t>38</w:t>
      </w:r>
      <w:r w:rsidR="00F25E3B">
        <w:rPr>
          <w:rFonts w:ascii="Times New Roman" w:hAnsi="Times New Roman" w:cs="Times New Roman"/>
          <w:sz w:val="24"/>
          <w:szCs w:val="24"/>
        </w:rPr>
        <w:t>. Vertinant mokinių pasiekimus laikomasi nuostatos, jog kiekvienas mokinys gali augti ir tobulėti, kai jam sudaromos jo poreikius atitinkančios sąlygos bei teikiama reikalinga pagalba.</w:t>
      </w:r>
    </w:p>
    <w:p w:rsidR="00F25E3B" w:rsidRDefault="00514875" w:rsidP="00C7539F">
      <w:pPr>
        <w:spacing w:after="0"/>
        <w:ind w:firstLine="851"/>
        <w:jc w:val="both"/>
        <w:rPr>
          <w:rFonts w:ascii="Times New Roman" w:hAnsi="Times New Roman" w:cs="Times New Roman"/>
          <w:sz w:val="24"/>
          <w:szCs w:val="24"/>
        </w:rPr>
      </w:pPr>
      <w:r>
        <w:rPr>
          <w:rFonts w:ascii="Times New Roman" w:hAnsi="Times New Roman" w:cs="Times New Roman"/>
          <w:sz w:val="24"/>
          <w:szCs w:val="24"/>
        </w:rPr>
        <w:t>39</w:t>
      </w:r>
      <w:r w:rsidR="00F25E3B">
        <w:rPr>
          <w:rFonts w:ascii="Times New Roman" w:hAnsi="Times New Roman" w:cs="Times New Roman"/>
          <w:sz w:val="24"/>
          <w:szCs w:val="24"/>
        </w:rPr>
        <w:t>. Mokytojas, planuodamas, organizuodamas ir įgyvendindamas mokinių pasiekimų vertinimą:</w:t>
      </w:r>
    </w:p>
    <w:p w:rsidR="00AA1C07" w:rsidRDefault="00514875" w:rsidP="00C7539F">
      <w:pPr>
        <w:spacing w:after="0"/>
        <w:ind w:firstLine="851"/>
        <w:jc w:val="both"/>
        <w:rPr>
          <w:rFonts w:ascii="Times New Roman" w:hAnsi="Times New Roman" w:cs="Times New Roman"/>
          <w:sz w:val="24"/>
          <w:szCs w:val="24"/>
        </w:rPr>
      </w:pPr>
      <w:r>
        <w:rPr>
          <w:rFonts w:ascii="Times New Roman" w:hAnsi="Times New Roman" w:cs="Times New Roman"/>
          <w:sz w:val="24"/>
          <w:szCs w:val="24"/>
        </w:rPr>
        <w:t>39</w:t>
      </w:r>
      <w:r w:rsidR="00F25E3B">
        <w:rPr>
          <w:rFonts w:ascii="Times New Roman" w:hAnsi="Times New Roman" w:cs="Times New Roman"/>
          <w:sz w:val="24"/>
          <w:szCs w:val="24"/>
        </w:rPr>
        <w:t>.1.</w:t>
      </w:r>
      <w:r w:rsidR="00AA1C07">
        <w:rPr>
          <w:rFonts w:ascii="Times New Roman" w:hAnsi="Times New Roman" w:cs="Times New Roman"/>
          <w:sz w:val="24"/>
          <w:szCs w:val="24"/>
        </w:rPr>
        <w:t xml:space="preserve"> vadovaujasi Pedagogų etikos kodeksu, patvirtintu Lietuvos Respublikos švietimo ir mokslo ministro 2018 m. birželio 11 d. įsakymu Nr.V-561 „Dėl Pedagogų etikos kodekso patvirtinimo“;</w:t>
      </w:r>
    </w:p>
    <w:p w:rsidR="00AA1C07" w:rsidRDefault="00514875" w:rsidP="00C7539F">
      <w:pPr>
        <w:spacing w:after="0"/>
        <w:ind w:firstLine="851"/>
        <w:jc w:val="both"/>
        <w:rPr>
          <w:rFonts w:ascii="Times New Roman" w:hAnsi="Times New Roman" w:cs="Times New Roman"/>
          <w:sz w:val="24"/>
          <w:szCs w:val="24"/>
        </w:rPr>
      </w:pPr>
      <w:r>
        <w:rPr>
          <w:rFonts w:ascii="Times New Roman" w:hAnsi="Times New Roman" w:cs="Times New Roman"/>
          <w:sz w:val="24"/>
          <w:szCs w:val="24"/>
        </w:rPr>
        <w:t>39</w:t>
      </w:r>
      <w:r w:rsidR="00AA1C07">
        <w:rPr>
          <w:rFonts w:ascii="Times New Roman" w:hAnsi="Times New Roman" w:cs="Times New Roman"/>
          <w:sz w:val="24"/>
          <w:szCs w:val="24"/>
        </w:rPr>
        <w:t>.2. ugdymo procese taiko adekvačius mokinių mokymosi pasiekimų stebėsenos ir vertinimo metodus;</w:t>
      </w:r>
    </w:p>
    <w:p w:rsidR="00AA1C07" w:rsidRDefault="00514875" w:rsidP="00C7539F">
      <w:pPr>
        <w:spacing w:after="0"/>
        <w:ind w:firstLine="851"/>
        <w:jc w:val="both"/>
        <w:rPr>
          <w:rFonts w:ascii="Times New Roman" w:hAnsi="Times New Roman" w:cs="Times New Roman"/>
          <w:sz w:val="24"/>
          <w:szCs w:val="24"/>
        </w:rPr>
      </w:pPr>
      <w:r>
        <w:rPr>
          <w:rFonts w:ascii="Times New Roman" w:hAnsi="Times New Roman" w:cs="Times New Roman"/>
          <w:sz w:val="24"/>
          <w:szCs w:val="24"/>
        </w:rPr>
        <w:t>39</w:t>
      </w:r>
      <w:r w:rsidR="00AA1C07">
        <w:rPr>
          <w:rFonts w:ascii="Times New Roman" w:hAnsi="Times New Roman" w:cs="Times New Roman"/>
          <w:sz w:val="24"/>
          <w:szCs w:val="24"/>
        </w:rPr>
        <w:t>.3. kuria ir palaiko į mokymąsi orientuotą vertinimo kultūrą;</w:t>
      </w:r>
    </w:p>
    <w:p w:rsidR="00AA1C07" w:rsidRDefault="00514875" w:rsidP="00C7539F">
      <w:pPr>
        <w:spacing w:after="0"/>
        <w:ind w:firstLine="851"/>
        <w:jc w:val="both"/>
        <w:rPr>
          <w:rFonts w:ascii="Times New Roman" w:hAnsi="Times New Roman" w:cs="Times New Roman"/>
          <w:sz w:val="24"/>
          <w:szCs w:val="24"/>
        </w:rPr>
      </w:pPr>
      <w:r>
        <w:rPr>
          <w:rFonts w:ascii="Times New Roman" w:hAnsi="Times New Roman" w:cs="Times New Roman"/>
          <w:sz w:val="24"/>
          <w:szCs w:val="24"/>
        </w:rPr>
        <w:t>39</w:t>
      </w:r>
      <w:r w:rsidR="00AA1C07">
        <w:rPr>
          <w:rFonts w:ascii="Times New Roman" w:hAnsi="Times New Roman" w:cs="Times New Roman"/>
          <w:sz w:val="24"/>
          <w:szCs w:val="24"/>
        </w:rPr>
        <w:t>.4. nuolat aptaria su mokiniais mokinių mokymosi pasiekimų vertė kiekvieno mokinio mokymuisi;</w:t>
      </w:r>
    </w:p>
    <w:p w:rsidR="00AA1C07" w:rsidRDefault="00514875" w:rsidP="00C7539F">
      <w:pPr>
        <w:spacing w:after="0"/>
        <w:ind w:firstLine="851"/>
        <w:jc w:val="both"/>
        <w:rPr>
          <w:rFonts w:ascii="Times New Roman" w:hAnsi="Times New Roman" w:cs="Times New Roman"/>
          <w:sz w:val="24"/>
          <w:szCs w:val="24"/>
        </w:rPr>
      </w:pPr>
      <w:r>
        <w:rPr>
          <w:rFonts w:ascii="Times New Roman" w:hAnsi="Times New Roman" w:cs="Times New Roman"/>
          <w:sz w:val="24"/>
          <w:szCs w:val="24"/>
        </w:rPr>
        <w:lastRenderedPageBreak/>
        <w:t>39</w:t>
      </w:r>
      <w:r w:rsidR="00AA1C07">
        <w:rPr>
          <w:rFonts w:ascii="Times New Roman" w:hAnsi="Times New Roman" w:cs="Times New Roman"/>
          <w:sz w:val="24"/>
          <w:szCs w:val="24"/>
        </w:rPr>
        <w:t>.5. tobulina instrumentus, padedančius įvertinti mokinių mokymosi pasiekimus ir įgytas kompetencijas;</w:t>
      </w:r>
    </w:p>
    <w:p w:rsidR="00301AAB" w:rsidRDefault="00514875" w:rsidP="00C7539F">
      <w:pPr>
        <w:spacing w:after="0"/>
        <w:ind w:firstLine="851"/>
        <w:jc w:val="both"/>
        <w:rPr>
          <w:rFonts w:ascii="Times New Roman" w:hAnsi="Times New Roman" w:cs="Times New Roman"/>
          <w:sz w:val="24"/>
          <w:szCs w:val="24"/>
        </w:rPr>
      </w:pPr>
      <w:r>
        <w:rPr>
          <w:rFonts w:ascii="Times New Roman" w:hAnsi="Times New Roman" w:cs="Times New Roman"/>
          <w:sz w:val="24"/>
          <w:szCs w:val="24"/>
        </w:rPr>
        <w:t>39</w:t>
      </w:r>
      <w:r w:rsidR="00AA1C07">
        <w:rPr>
          <w:rFonts w:ascii="Times New Roman" w:hAnsi="Times New Roman" w:cs="Times New Roman"/>
          <w:sz w:val="24"/>
          <w:szCs w:val="24"/>
        </w:rPr>
        <w:t>.6. teikia informaciją ir išsamiai paaiškina tėvams (globėjams, rūpintojams) apie mokinių mokymosi pasiekimus ir problemas</w:t>
      </w:r>
      <w:r w:rsidR="00301AAB">
        <w:rPr>
          <w:rFonts w:ascii="Times New Roman" w:hAnsi="Times New Roman" w:cs="Times New Roman"/>
          <w:sz w:val="24"/>
          <w:szCs w:val="24"/>
        </w:rPr>
        <w:t xml:space="preserve"> aptariant individualių ugdymo planų įgyvendinimą,  individualių pokalbių, klasės tėvų susirinkimų metu;</w:t>
      </w:r>
    </w:p>
    <w:p w:rsidR="00301AAB" w:rsidRDefault="00514875" w:rsidP="00C7539F">
      <w:pPr>
        <w:spacing w:after="0"/>
        <w:ind w:firstLine="851"/>
        <w:jc w:val="both"/>
        <w:rPr>
          <w:rFonts w:ascii="Times New Roman" w:hAnsi="Times New Roman" w:cs="Times New Roman"/>
          <w:sz w:val="24"/>
          <w:szCs w:val="24"/>
        </w:rPr>
      </w:pPr>
      <w:r>
        <w:rPr>
          <w:rFonts w:ascii="Times New Roman" w:hAnsi="Times New Roman" w:cs="Times New Roman"/>
          <w:sz w:val="24"/>
          <w:szCs w:val="24"/>
        </w:rPr>
        <w:t>39</w:t>
      </w:r>
      <w:r w:rsidR="00301AAB">
        <w:rPr>
          <w:rFonts w:ascii="Times New Roman" w:hAnsi="Times New Roman" w:cs="Times New Roman"/>
          <w:sz w:val="24"/>
          <w:szCs w:val="24"/>
        </w:rPr>
        <w:t>.7. vertinimo proceso metu gerbia mokinių privatumą ir išlaiko konfidencialumą;</w:t>
      </w:r>
    </w:p>
    <w:p w:rsidR="00411904" w:rsidRDefault="00514875" w:rsidP="00C7539F">
      <w:pPr>
        <w:spacing w:after="0"/>
        <w:ind w:firstLine="851"/>
        <w:jc w:val="both"/>
        <w:rPr>
          <w:rFonts w:ascii="Times New Roman" w:hAnsi="Times New Roman" w:cs="Times New Roman"/>
          <w:sz w:val="24"/>
          <w:szCs w:val="24"/>
        </w:rPr>
      </w:pPr>
      <w:r>
        <w:rPr>
          <w:rFonts w:ascii="Times New Roman" w:hAnsi="Times New Roman" w:cs="Times New Roman"/>
          <w:sz w:val="24"/>
          <w:szCs w:val="24"/>
        </w:rPr>
        <w:t>39</w:t>
      </w:r>
      <w:r w:rsidR="00301AAB">
        <w:rPr>
          <w:rFonts w:ascii="Times New Roman" w:hAnsi="Times New Roman" w:cs="Times New Roman"/>
          <w:sz w:val="24"/>
          <w:szCs w:val="24"/>
        </w:rPr>
        <w:t>.8. tinkamai tvarko mokinių mokymosi pasiekimų stebėsenos ir vertinimo duomenis.</w:t>
      </w:r>
    </w:p>
    <w:p w:rsidR="00AD5CE2" w:rsidRPr="00AD5CE2" w:rsidRDefault="00AD5CE2" w:rsidP="00AD5CE2">
      <w:pPr>
        <w:spacing w:after="0"/>
        <w:jc w:val="both"/>
        <w:rPr>
          <w:rFonts w:ascii="Times New Roman" w:hAnsi="Times New Roman" w:cs="Times New Roman"/>
          <w:sz w:val="24"/>
          <w:szCs w:val="24"/>
        </w:rPr>
      </w:pPr>
    </w:p>
    <w:p w:rsidR="00301AAB" w:rsidRPr="00301AAB" w:rsidRDefault="00301AAB" w:rsidP="00411904">
      <w:pPr>
        <w:jc w:val="center"/>
        <w:rPr>
          <w:rFonts w:ascii="Times New Roman" w:hAnsi="Times New Roman" w:cs="Times New Roman"/>
          <w:b/>
          <w:sz w:val="24"/>
          <w:szCs w:val="24"/>
        </w:rPr>
      </w:pPr>
      <w:r w:rsidRPr="00301AAB">
        <w:rPr>
          <w:rFonts w:ascii="Times New Roman" w:hAnsi="Times New Roman" w:cs="Times New Roman"/>
          <w:b/>
          <w:sz w:val="24"/>
          <w:szCs w:val="24"/>
        </w:rPr>
        <w:t>VII SKYRIUS</w:t>
      </w:r>
    </w:p>
    <w:p w:rsidR="004D73C0" w:rsidRDefault="00301AAB" w:rsidP="005E7709">
      <w:pPr>
        <w:rPr>
          <w:rFonts w:ascii="Times New Roman" w:hAnsi="Times New Roman" w:cs="Times New Roman"/>
          <w:b/>
          <w:sz w:val="24"/>
          <w:szCs w:val="24"/>
        </w:rPr>
      </w:pPr>
      <w:r w:rsidRPr="00301AAB">
        <w:rPr>
          <w:rFonts w:ascii="Times New Roman" w:hAnsi="Times New Roman" w:cs="Times New Roman"/>
          <w:b/>
          <w:sz w:val="24"/>
          <w:szCs w:val="24"/>
        </w:rPr>
        <w:t xml:space="preserve">                                             BAIGIAMOSIOS NUOSTATOS</w:t>
      </w:r>
    </w:p>
    <w:p w:rsidR="004D73C0" w:rsidRDefault="00514875" w:rsidP="00C7539F">
      <w:pPr>
        <w:spacing w:after="0"/>
        <w:ind w:firstLine="851"/>
        <w:jc w:val="both"/>
        <w:rPr>
          <w:rFonts w:ascii="Times New Roman" w:hAnsi="Times New Roman" w:cs="Times New Roman"/>
          <w:sz w:val="24"/>
          <w:szCs w:val="24"/>
        </w:rPr>
      </w:pPr>
      <w:r>
        <w:rPr>
          <w:rFonts w:ascii="Times New Roman" w:hAnsi="Times New Roman" w:cs="Times New Roman"/>
          <w:sz w:val="24"/>
          <w:szCs w:val="24"/>
        </w:rPr>
        <w:t>40</w:t>
      </w:r>
      <w:r w:rsidR="004D73C0">
        <w:rPr>
          <w:rFonts w:ascii="Times New Roman" w:hAnsi="Times New Roman" w:cs="Times New Roman"/>
          <w:sz w:val="24"/>
          <w:szCs w:val="24"/>
        </w:rPr>
        <w:t>. Šiaulių „Ringuvos“ mokyklos mokinių mokymosi pasiekimų vertinimo ir vertinimo rezultatų panaudojimo tvarkos aprašas  skelbiamas  mokyklos internetinėje svetainėje ir elektroniniame dienyne.</w:t>
      </w:r>
    </w:p>
    <w:p w:rsidR="005E7709" w:rsidRPr="00301AAB" w:rsidRDefault="00514875" w:rsidP="00C7539F">
      <w:pPr>
        <w:spacing w:after="0"/>
        <w:ind w:firstLine="851"/>
        <w:jc w:val="both"/>
        <w:rPr>
          <w:rFonts w:ascii="Times New Roman" w:hAnsi="Times New Roman" w:cs="Times New Roman"/>
          <w:b/>
          <w:sz w:val="24"/>
          <w:szCs w:val="24"/>
        </w:rPr>
      </w:pPr>
      <w:r>
        <w:rPr>
          <w:rFonts w:ascii="Times New Roman" w:hAnsi="Times New Roman" w:cs="Times New Roman"/>
          <w:sz w:val="24"/>
          <w:szCs w:val="24"/>
        </w:rPr>
        <w:t>41</w:t>
      </w:r>
      <w:r w:rsidR="004D73C0">
        <w:rPr>
          <w:rFonts w:ascii="Times New Roman" w:hAnsi="Times New Roman" w:cs="Times New Roman"/>
          <w:sz w:val="24"/>
          <w:szCs w:val="24"/>
        </w:rPr>
        <w:t>. Šis Aprašas esant būtinybei gali būti peržiūrimas ir koreguojamas mokyklos direktoriaus įsakymu.</w:t>
      </w:r>
      <w:r w:rsidR="005E7709" w:rsidRPr="00301AAB">
        <w:rPr>
          <w:rFonts w:ascii="Times New Roman" w:hAnsi="Times New Roman" w:cs="Times New Roman"/>
          <w:b/>
          <w:sz w:val="24"/>
          <w:szCs w:val="24"/>
        </w:rPr>
        <w:t xml:space="preserve">   </w:t>
      </w:r>
    </w:p>
    <w:p w:rsidR="0011301E" w:rsidRPr="00F25E3B" w:rsidRDefault="005E7709" w:rsidP="00C7539F">
      <w:pPr>
        <w:ind w:firstLine="851"/>
        <w:rPr>
          <w:rFonts w:ascii="Times New Roman" w:hAnsi="Times New Roman" w:cs="Times New Roman"/>
          <w:b/>
          <w:sz w:val="24"/>
          <w:szCs w:val="24"/>
        </w:rPr>
      </w:pPr>
      <w:r w:rsidRPr="00F25E3B">
        <w:rPr>
          <w:rFonts w:ascii="Times New Roman" w:hAnsi="Times New Roman" w:cs="Times New Roman"/>
          <w:b/>
          <w:sz w:val="24"/>
          <w:szCs w:val="24"/>
        </w:rPr>
        <w:t xml:space="preserve"> </w:t>
      </w:r>
      <w:r w:rsidR="0011301E" w:rsidRPr="00F25E3B">
        <w:rPr>
          <w:rFonts w:ascii="Times New Roman" w:hAnsi="Times New Roman" w:cs="Times New Roman"/>
          <w:b/>
          <w:sz w:val="24"/>
          <w:szCs w:val="24"/>
        </w:rPr>
        <w:t xml:space="preserve">                                                        </w:t>
      </w:r>
    </w:p>
    <w:sectPr w:rsidR="0011301E" w:rsidRPr="00F25E3B" w:rsidSect="00811D55">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26575"/>
    <w:multiLevelType w:val="hybridMultilevel"/>
    <w:tmpl w:val="E1B81530"/>
    <w:lvl w:ilvl="0" w:tplc="6FE4EFBE">
      <w:start w:val="1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4A666344"/>
    <w:multiLevelType w:val="hybridMultilevel"/>
    <w:tmpl w:val="DBBEB8EE"/>
    <w:lvl w:ilvl="0" w:tplc="0427000F">
      <w:start w:val="1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5399586A"/>
    <w:multiLevelType w:val="multilevel"/>
    <w:tmpl w:val="523414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387716B"/>
    <w:multiLevelType w:val="hybridMultilevel"/>
    <w:tmpl w:val="C7824934"/>
    <w:lvl w:ilvl="0" w:tplc="60145BC4">
      <w:start w:val="4"/>
      <w:numFmt w:val="bullet"/>
      <w:lvlText w:val="-"/>
      <w:lvlJc w:val="left"/>
      <w:pPr>
        <w:ind w:left="1080" w:hanging="360"/>
      </w:pPr>
      <w:rPr>
        <w:rFonts w:ascii="Times New Roman" w:eastAsiaTheme="minorHAnsi"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F84"/>
    <w:rsid w:val="00025213"/>
    <w:rsid w:val="0011301E"/>
    <w:rsid w:val="00137A19"/>
    <w:rsid w:val="00146F5D"/>
    <w:rsid w:val="00182535"/>
    <w:rsid w:val="001B67F0"/>
    <w:rsid w:val="001F096E"/>
    <w:rsid w:val="002023AC"/>
    <w:rsid w:val="00216272"/>
    <w:rsid w:val="002416A0"/>
    <w:rsid w:val="002F0691"/>
    <w:rsid w:val="00301AAB"/>
    <w:rsid w:val="00347672"/>
    <w:rsid w:val="003F2019"/>
    <w:rsid w:val="00411904"/>
    <w:rsid w:val="00443406"/>
    <w:rsid w:val="00480DC5"/>
    <w:rsid w:val="0049496D"/>
    <w:rsid w:val="004D73C0"/>
    <w:rsid w:val="00503992"/>
    <w:rsid w:val="00514875"/>
    <w:rsid w:val="0053409B"/>
    <w:rsid w:val="005B6F13"/>
    <w:rsid w:val="005E7709"/>
    <w:rsid w:val="0062650A"/>
    <w:rsid w:val="00733DC0"/>
    <w:rsid w:val="007B73D2"/>
    <w:rsid w:val="007E289D"/>
    <w:rsid w:val="00811D55"/>
    <w:rsid w:val="008B10F6"/>
    <w:rsid w:val="00911BF1"/>
    <w:rsid w:val="00974339"/>
    <w:rsid w:val="00985427"/>
    <w:rsid w:val="009C724D"/>
    <w:rsid w:val="00A10277"/>
    <w:rsid w:val="00A327D6"/>
    <w:rsid w:val="00AA1839"/>
    <w:rsid w:val="00AA1C07"/>
    <w:rsid w:val="00AC503F"/>
    <w:rsid w:val="00AD5CE2"/>
    <w:rsid w:val="00B115FA"/>
    <w:rsid w:val="00B6126D"/>
    <w:rsid w:val="00BC6172"/>
    <w:rsid w:val="00BD2F88"/>
    <w:rsid w:val="00C45EAD"/>
    <w:rsid w:val="00C600A2"/>
    <w:rsid w:val="00C7539F"/>
    <w:rsid w:val="00CA53D0"/>
    <w:rsid w:val="00CE7DB0"/>
    <w:rsid w:val="00D001FB"/>
    <w:rsid w:val="00D51848"/>
    <w:rsid w:val="00D7602A"/>
    <w:rsid w:val="00DA6F84"/>
    <w:rsid w:val="00E200E5"/>
    <w:rsid w:val="00E348BE"/>
    <w:rsid w:val="00E96364"/>
    <w:rsid w:val="00ED7DF9"/>
    <w:rsid w:val="00F25E3B"/>
    <w:rsid w:val="00F65BF9"/>
    <w:rsid w:val="00F8630D"/>
    <w:rsid w:val="00F95BF3"/>
    <w:rsid w:val="00FE25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796E5"/>
  <w15:chartTrackingRefBased/>
  <w15:docId w15:val="{891D2D24-9ED2-45EC-9634-37AE45589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1301E"/>
    <w:pPr>
      <w:ind w:left="720"/>
      <w:contextualSpacing/>
    </w:pPr>
  </w:style>
  <w:style w:type="table" w:styleId="Lentelstinklelis">
    <w:name w:val="Table Grid"/>
    <w:basedOn w:val="prastojilentel"/>
    <w:uiPriority w:val="39"/>
    <w:rsid w:val="00D76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9652">
      <w:bodyDiv w:val="1"/>
      <w:marLeft w:val="0"/>
      <w:marRight w:val="0"/>
      <w:marTop w:val="0"/>
      <w:marBottom w:val="0"/>
      <w:divBdr>
        <w:top w:val="none" w:sz="0" w:space="0" w:color="auto"/>
        <w:left w:val="none" w:sz="0" w:space="0" w:color="auto"/>
        <w:bottom w:val="none" w:sz="0" w:space="0" w:color="auto"/>
        <w:right w:val="none" w:sz="0" w:space="0" w:color="auto"/>
      </w:divBdr>
    </w:div>
    <w:div w:id="563178395">
      <w:bodyDiv w:val="1"/>
      <w:marLeft w:val="0"/>
      <w:marRight w:val="0"/>
      <w:marTop w:val="0"/>
      <w:marBottom w:val="0"/>
      <w:divBdr>
        <w:top w:val="none" w:sz="0" w:space="0" w:color="auto"/>
        <w:left w:val="none" w:sz="0" w:space="0" w:color="auto"/>
        <w:bottom w:val="none" w:sz="0" w:space="0" w:color="auto"/>
        <w:right w:val="none" w:sz="0" w:space="0" w:color="auto"/>
      </w:divBdr>
    </w:div>
    <w:div w:id="846478143">
      <w:bodyDiv w:val="1"/>
      <w:marLeft w:val="0"/>
      <w:marRight w:val="0"/>
      <w:marTop w:val="0"/>
      <w:marBottom w:val="0"/>
      <w:divBdr>
        <w:top w:val="none" w:sz="0" w:space="0" w:color="auto"/>
        <w:left w:val="none" w:sz="0" w:space="0" w:color="auto"/>
        <w:bottom w:val="none" w:sz="0" w:space="0" w:color="auto"/>
        <w:right w:val="none" w:sz="0" w:space="0" w:color="auto"/>
      </w:divBdr>
    </w:div>
    <w:div w:id="998190527">
      <w:bodyDiv w:val="1"/>
      <w:marLeft w:val="0"/>
      <w:marRight w:val="0"/>
      <w:marTop w:val="0"/>
      <w:marBottom w:val="0"/>
      <w:divBdr>
        <w:top w:val="none" w:sz="0" w:space="0" w:color="auto"/>
        <w:left w:val="none" w:sz="0" w:space="0" w:color="auto"/>
        <w:bottom w:val="none" w:sz="0" w:space="0" w:color="auto"/>
        <w:right w:val="none" w:sz="0" w:space="0" w:color="auto"/>
      </w:divBdr>
    </w:div>
    <w:div w:id="1240797221">
      <w:bodyDiv w:val="1"/>
      <w:marLeft w:val="0"/>
      <w:marRight w:val="0"/>
      <w:marTop w:val="0"/>
      <w:marBottom w:val="0"/>
      <w:divBdr>
        <w:top w:val="none" w:sz="0" w:space="0" w:color="auto"/>
        <w:left w:val="none" w:sz="0" w:space="0" w:color="auto"/>
        <w:bottom w:val="none" w:sz="0" w:space="0" w:color="auto"/>
        <w:right w:val="none" w:sz="0" w:space="0" w:color="auto"/>
      </w:divBdr>
    </w:div>
    <w:div w:id="146296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414</TotalTime>
  <Pages>6</Pages>
  <Words>9743</Words>
  <Characters>5554</Characters>
  <Application>Microsoft Office Word</Application>
  <DocSecurity>0</DocSecurity>
  <Lines>46</Lines>
  <Paragraphs>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Salvinija</dc:creator>
  <cp:keywords/>
  <dc:description/>
  <cp:lastModifiedBy>,,Ringuvos" mokykla</cp:lastModifiedBy>
  <cp:revision>34</cp:revision>
  <dcterms:created xsi:type="dcterms:W3CDTF">2024-03-01T08:30:00Z</dcterms:created>
  <dcterms:modified xsi:type="dcterms:W3CDTF">2024-03-19T09:22:00Z</dcterms:modified>
</cp:coreProperties>
</file>